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C900C" w14:textId="77777777" w:rsidR="004350BF"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p>
    <w:p w14:paraId="32BEFCCE" w14:textId="57CF1B10" w:rsidR="003D39D4" w:rsidRDefault="00D8487D" w:rsidP="00AD334D">
      <w:pPr>
        <w:tabs>
          <w:tab w:val="left" w:pos="90"/>
          <w:tab w:val="right" w:pos="10710"/>
        </w:tabs>
        <w:rPr>
          <w:rFonts w:asciiTheme="majorHAnsi" w:hAnsiTheme="majorHAnsi" w:cstheme="majorHAnsi"/>
          <w:b/>
        </w:rPr>
      </w:pPr>
      <w:r>
        <w:rPr>
          <w:rFonts w:asciiTheme="majorHAnsi" w:hAnsiTheme="majorHAnsi" w:cstheme="majorHAnsi"/>
          <w:b/>
        </w:rPr>
        <w:tab/>
      </w:r>
      <w:r w:rsidR="00AD334D">
        <w:rPr>
          <w:rFonts w:ascii="Tahoma" w:hAnsi="Tahoma" w:cs="Tahoma"/>
          <w:color w:val="000000"/>
          <w:sz w:val="20"/>
          <w:szCs w:val="20"/>
        </w:rPr>
        <w:t>Name(s) ________________________________________________ Period __________ Date ___________________</w:t>
      </w:r>
      <w:r w:rsidR="00AD334D">
        <w:rPr>
          <w:rStyle w:val="apple-converted-space"/>
          <w:rFonts w:ascii="Tahoma" w:hAnsi="Tahoma" w:cs="Tahoma"/>
          <w:color w:val="000000"/>
          <w:sz w:val="20"/>
          <w:szCs w:val="20"/>
        </w:rPr>
        <w:t> </w:t>
      </w:r>
    </w:p>
    <w:p w14:paraId="7283FD92" w14:textId="00A597D8" w:rsidR="00ED276E" w:rsidRDefault="004350BF" w:rsidP="004E335E">
      <w:pPr>
        <w:spacing w:after="0" w:line="240" w:lineRule="auto"/>
        <w:jc w:val="center"/>
        <w:rPr>
          <w:rFonts w:asciiTheme="majorHAnsi" w:hAnsiTheme="majorHAnsi" w:cstheme="majorHAnsi"/>
          <w:b/>
          <w:color w:val="0B5294" w:themeColor="accent1" w:themeShade="BF"/>
          <w:sz w:val="28"/>
        </w:rPr>
      </w:pPr>
      <w:r w:rsidRPr="004350BF">
        <w:rPr>
          <w:rFonts w:asciiTheme="majorHAnsi" w:hAnsiTheme="majorHAnsi" w:cstheme="majorHAnsi"/>
          <w:b/>
          <w:color w:val="0B5294" w:themeColor="accent1" w:themeShade="BF"/>
          <w:sz w:val="28"/>
        </w:rPr>
        <w:t>How Has Temperature Changed Since the Industrial Revolution?</w:t>
      </w:r>
    </w:p>
    <w:p w14:paraId="6EE7E3F3" w14:textId="77777777" w:rsidR="005426F1" w:rsidRPr="00AD334D" w:rsidRDefault="005426F1" w:rsidP="004E335E">
      <w:pPr>
        <w:spacing w:after="0" w:line="240" w:lineRule="auto"/>
        <w:jc w:val="center"/>
        <w:rPr>
          <w:rFonts w:asciiTheme="majorHAnsi" w:hAnsiTheme="majorHAnsi" w:cstheme="majorHAnsi"/>
          <w:b/>
          <w:sz w:val="20"/>
        </w:rPr>
      </w:pPr>
    </w:p>
    <w:p w14:paraId="7941790C" w14:textId="77777777" w:rsidR="004C2E08" w:rsidRDefault="005426F1" w:rsidP="005426F1">
      <w:pPr>
        <w:spacing w:after="0"/>
        <w:rPr>
          <w:rFonts w:asciiTheme="majorHAnsi" w:hAnsiTheme="majorHAnsi" w:cstheme="majorHAnsi"/>
          <w:b/>
          <w:color w:val="0B5294" w:themeColor="accent1" w:themeShade="BF"/>
          <w:sz w:val="28"/>
          <w:u w:val="single"/>
        </w:rPr>
      </w:pPr>
      <w:r w:rsidRPr="005426F1">
        <w:rPr>
          <w:rFonts w:asciiTheme="majorHAnsi" w:hAnsiTheme="majorHAnsi" w:cstheme="majorHAnsi"/>
          <w:b/>
          <w:color w:val="0B5294" w:themeColor="accent1" w:themeShade="BF"/>
          <w:sz w:val="28"/>
          <w:u w:val="single"/>
        </w:rPr>
        <w:t xml:space="preserve">Exploration </w:t>
      </w:r>
      <w:r w:rsidR="004C2E08">
        <w:rPr>
          <w:rFonts w:asciiTheme="majorHAnsi" w:hAnsiTheme="majorHAnsi" w:cstheme="majorHAnsi"/>
          <w:b/>
          <w:color w:val="0B5294" w:themeColor="accent1" w:themeShade="BF"/>
          <w:sz w:val="28"/>
          <w:u w:val="single"/>
        </w:rPr>
        <w:t>3</w:t>
      </w:r>
      <w:r w:rsidRPr="005426F1">
        <w:rPr>
          <w:rFonts w:asciiTheme="majorHAnsi" w:hAnsiTheme="majorHAnsi" w:cstheme="majorHAnsi"/>
          <w:b/>
          <w:color w:val="0B5294" w:themeColor="accent1" w:themeShade="BF"/>
          <w:sz w:val="28"/>
          <w:u w:val="single"/>
        </w:rPr>
        <w:t xml:space="preserve">: </w:t>
      </w:r>
      <w:r w:rsidR="004C2E08" w:rsidRPr="004C2E08">
        <w:rPr>
          <w:rFonts w:asciiTheme="majorHAnsi" w:hAnsiTheme="majorHAnsi" w:cstheme="majorHAnsi"/>
          <w:b/>
          <w:color w:val="0B5294" w:themeColor="accent1" w:themeShade="BF"/>
          <w:sz w:val="28"/>
          <w:u w:val="single"/>
        </w:rPr>
        <w:t xml:space="preserve">A Comparison of Temperature Trends </w:t>
      </w:r>
    </w:p>
    <w:p w14:paraId="1E472528" w14:textId="0BB84A9D" w:rsidR="00654EC4" w:rsidRPr="005426F1" w:rsidRDefault="005426F1" w:rsidP="005426F1">
      <w:pPr>
        <w:spacing w:after="0"/>
        <w:rPr>
          <w:rFonts w:asciiTheme="majorHAnsi" w:hAnsiTheme="majorHAnsi" w:cstheme="majorHAnsi"/>
          <w:b/>
          <w:i/>
          <w:color w:val="0B5294" w:themeColor="accent1" w:themeShade="BF"/>
          <w:sz w:val="24"/>
          <w:szCs w:val="24"/>
        </w:rPr>
      </w:pPr>
      <w:r w:rsidRPr="005426F1">
        <w:rPr>
          <w:rFonts w:asciiTheme="majorHAnsi" w:hAnsiTheme="majorHAnsi" w:cstheme="majorHAnsi"/>
          <w:b/>
          <w:i/>
          <w:color w:val="0B5294" w:themeColor="accent1" w:themeShade="BF"/>
          <w:sz w:val="24"/>
          <w:szCs w:val="24"/>
        </w:rPr>
        <w:t xml:space="preserve">Part A </w:t>
      </w:r>
      <w:r w:rsidR="004C2E08" w:rsidRPr="004C2E08">
        <w:rPr>
          <w:rFonts w:asciiTheme="majorHAnsi" w:hAnsiTheme="majorHAnsi" w:cstheme="majorHAnsi"/>
          <w:b/>
          <w:i/>
          <w:color w:val="0B5294" w:themeColor="accent1" w:themeShade="BF"/>
          <w:sz w:val="24"/>
          <w:szCs w:val="24"/>
        </w:rPr>
        <w:t>– Temperature Trends over Recent Decades Compared to the Past 125 Years</w:t>
      </w:r>
    </w:p>
    <w:p w14:paraId="79C679B7"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r w:rsidRPr="004C2E08">
        <w:rPr>
          <w:rFonts w:asciiTheme="majorHAnsi" w:hAnsiTheme="majorHAnsi" w:cstheme="minorHAnsi"/>
        </w:rPr>
        <w:t xml:space="preserve">In the previous exploration, you estimated the trend line for the past 125 years. You also used linear regression to calculate the slope for the past 125, 100, 75, 50 and 25 years, and you graphed the trend lines for 125 years and 25 years. Now you use the interactive time-series graphing tool to view the trend lines for these same time periods. </w:t>
      </w:r>
    </w:p>
    <w:p w14:paraId="4E384848"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p>
    <w:p w14:paraId="6039D416" w14:textId="77777777" w:rsidR="004C2E08" w:rsidRPr="004C2E08" w:rsidRDefault="004C2E08" w:rsidP="004C2E08">
      <w:pPr>
        <w:widowControl w:val="0"/>
        <w:autoSpaceDE w:val="0"/>
        <w:autoSpaceDN w:val="0"/>
        <w:adjustRightInd w:val="0"/>
        <w:spacing w:after="0"/>
        <w:rPr>
          <w:rFonts w:asciiTheme="majorHAnsi" w:hAnsiTheme="majorHAnsi"/>
          <w:b/>
        </w:rPr>
      </w:pPr>
      <w:r w:rsidRPr="004C2E08">
        <w:rPr>
          <w:rFonts w:asciiTheme="majorHAnsi" w:hAnsiTheme="majorHAnsi"/>
          <w:b/>
        </w:rPr>
        <w:t>Use the interactive, time-series graphing tool to answer the following questions.</w:t>
      </w:r>
    </w:p>
    <w:p w14:paraId="258A3958" w14:textId="77777777" w:rsidR="004C2E08" w:rsidRPr="004C2E08" w:rsidRDefault="004C2E08" w:rsidP="004C2E08">
      <w:pPr>
        <w:pStyle w:val="ListParagraph"/>
        <w:widowControl w:val="0"/>
        <w:numPr>
          <w:ilvl w:val="0"/>
          <w:numId w:val="19"/>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Click on the button for 125 years. How much does this slope differ from the one that you estimated in Part B of Exploration 2.</w:t>
      </w:r>
    </w:p>
    <w:p w14:paraId="42C6A748" w14:textId="77777777" w:rsidR="004C2E08" w:rsidRPr="004C2E08" w:rsidRDefault="004C2E08" w:rsidP="004C2E08">
      <w:pPr>
        <w:pStyle w:val="ListParagraph"/>
        <w:widowControl w:val="0"/>
        <w:tabs>
          <w:tab w:val="left" w:pos="720"/>
        </w:tabs>
        <w:autoSpaceDE w:val="0"/>
        <w:autoSpaceDN w:val="0"/>
        <w:adjustRightInd w:val="0"/>
        <w:spacing w:after="0"/>
        <w:rPr>
          <w:rFonts w:asciiTheme="majorHAnsi" w:hAnsiTheme="majorHAnsi" w:cstheme="minorHAnsi"/>
          <w:color w:val="FF0000"/>
        </w:rPr>
      </w:pPr>
    </w:p>
    <w:p w14:paraId="5A0C457A" w14:textId="77777777" w:rsidR="004C2E08" w:rsidRDefault="004C2E08" w:rsidP="004C2E08">
      <w:pPr>
        <w:pStyle w:val="ListParagraph"/>
        <w:widowControl w:val="0"/>
        <w:tabs>
          <w:tab w:val="left" w:pos="720"/>
        </w:tabs>
        <w:autoSpaceDE w:val="0"/>
        <w:autoSpaceDN w:val="0"/>
        <w:adjustRightInd w:val="0"/>
        <w:spacing w:after="0"/>
        <w:rPr>
          <w:rFonts w:asciiTheme="majorHAnsi" w:hAnsiTheme="majorHAnsi" w:cstheme="minorHAnsi"/>
          <w:color w:val="FF0000"/>
        </w:rPr>
      </w:pPr>
    </w:p>
    <w:p w14:paraId="248B4A0B" w14:textId="77777777" w:rsidR="004C2E08" w:rsidRPr="004C2E08" w:rsidRDefault="004C2E08" w:rsidP="004C2E08">
      <w:pPr>
        <w:pStyle w:val="ListParagraph"/>
        <w:widowControl w:val="0"/>
        <w:tabs>
          <w:tab w:val="left" w:pos="720"/>
        </w:tabs>
        <w:autoSpaceDE w:val="0"/>
        <w:autoSpaceDN w:val="0"/>
        <w:adjustRightInd w:val="0"/>
        <w:spacing w:after="0"/>
        <w:rPr>
          <w:rFonts w:asciiTheme="majorHAnsi" w:hAnsiTheme="majorHAnsi" w:cstheme="minorHAnsi"/>
          <w:color w:val="FF0000"/>
        </w:rPr>
      </w:pPr>
    </w:p>
    <w:p w14:paraId="23D24EBC" w14:textId="77777777" w:rsidR="004C2E08" w:rsidRPr="004C2E08" w:rsidRDefault="004C2E08" w:rsidP="004C2E08">
      <w:pPr>
        <w:pStyle w:val="ListParagraph"/>
        <w:widowControl w:val="0"/>
        <w:tabs>
          <w:tab w:val="left" w:pos="720"/>
        </w:tabs>
        <w:autoSpaceDE w:val="0"/>
        <w:autoSpaceDN w:val="0"/>
        <w:adjustRightInd w:val="0"/>
        <w:spacing w:after="0"/>
        <w:rPr>
          <w:rFonts w:asciiTheme="majorHAnsi" w:hAnsiTheme="majorHAnsi" w:cstheme="minorHAnsi"/>
          <w:color w:val="FF0000"/>
        </w:rPr>
      </w:pPr>
    </w:p>
    <w:p w14:paraId="56234DF9" w14:textId="77777777" w:rsidR="004C2E08" w:rsidRPr="004C2E08" w:rsidRDefault="004C2E08" w:rsidP="004C2E08">
      <w:pPr>
        <w:pStyle w:val="ListParagraph"/>
        <w:widowControl w:val="0"/>
        <w:numPr>
          <w:ilvl w:val="0"/>
          <w:numId w:val="19"/>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Click on the buttons for the 100-, 75-, 50-, and 25-year time intervals. How do your observations compare to the slopes of the trend lines that you calculated using linear regression in the previous exploration?</w:t>
      </w:r>
    </w:p>
    <w:p w14:paraId="237334D5" w14:textId="77777777" w:rsidR="004C2E08" w:rsidRDefault="004C2E08" w:rsidP="004C2E08">
      <w:pPr>
        <w:pStyle w:val="ListParagraph"/>
        <w:widowControl w:val="0"/>
        <w:tabs>
          <w:tab w:val="left" w:pos="1064"/>
        </w:tabs>
        <w:autoSpaceDE w:val="0"/>
        <w:autoSpaceDN w:val="0"/>
        <w:adjustRightInd w:val="0"/>
        <w:spacing w:after="0"/>
        <w:ind w:left="360"/>
        <w:rPr>
          <w:rFonts w:asciiTheme="majorHAnsi" w:hAnsiTheme="majorHAnsi" w:cstheme="minorHAnsi"/>
          <w:color w:val="FF0000"/>
        </w:rPr>
      </w:pPr>
    </w:p>
    <w:p w14:paraId="0EA45CE5" w14:textId="77777777" w:rsidR="004C2E08" w:rsidRPr="004C2E08" w:rsidRDefault="004C2E08" w:rsidP="004C2E08">
      <w:pPr>
        <w:pStyle w:val="ListParagraph"/>
        <w:widowControl w:val="0"/>
        <w:tabs>
          <w:tab w:val="left" w:pos="1064"/>
        </w:tabs>
        <w:autoSpaceDE w:val="0"/>
        <w:autoSpaceDN w:val="0"/>
        <w:adjustRightInd w:val="0"/>
        <w:spacing w:after="0"/>
        <w:ind w:left="360"/>
        <w:rPr>
          <w:rFonts w:asciiTheme="majorHAnsi" w:hAnsiTheme="majorHAnsi" w:cstheme="minorHAnsi"/>
          <w:color w:val="FF0000"/>
        </w:rPr>
      </w:pPr>
    </w:p>
    <w:p w14:paraId="15BE8E06" w14:textId="77777777" w:rsidR="004C2E08" w:rsidRPr="004C2E08" w:rsidRDefault="004C2E08" w:rsidP="004C2E08">
      <w:pPr>
        <w:pStyle w:val="ListParagraph"/>
        <w:widowControl w:val="0"/>
        <w:tabs>
          <w:tab w:val="left" w:pos="1064"/>
        </w:tabs>
        <w:autoSpaceDE w:val="0"/>
        <w:autoSpaceDN w:val="0"/>
        <w:adjustRightInd w:val="0"/>
        <w:spacing w:after="0"/>
        <w:ind w:left="360"/>
        <w:rPr>
          <w:rFonts w:asciiTheme="majorHAnsi" w:hAnsiTheme="majorHAnsi" w:cstheme="minorHAnsi"/>
          <w:color w:val="FF0000"/>
        </w:rPr>
      </w:pPr>
    </w:p>
    <w:p w14:paraId="4A5B29F6" w14:textId="77777777" w:rsidR="004C2E08" w:rsidRPr="004C2E08" w:rsidRDefault="004C2E08" w:rsidP="004C2E08">
      <w:pPr>
        <w:pStyle w:val="ListParagraph"/>
        <w:widowControl w:val="0"/>
        <w:tabs>
          <w:tab w:val="left" w:pos="1064"/>
        </w:tabs>
        <w:autoSpaceDE w:val="0"/>
        <w:autoSpaceDN w:val="0"/>
        <w:adjustRightInd w:val="0"/>
        <w:spacing w:after="0"/>
        <w:ind w:left="360"/>
        <w:rPr>
          <w:rFonts w:asciiTheme="majorHAnsi" w:hAnsiTheme="majorHAnsi" w:cstheme="minorHAnsi"/>
        </w:rPr>
      </w:pPr>
    </w:p>
    <w:p w14:paraId="26659B89" w14:textId="77777777" w:rsidR="004C2E08" w:rsidRPr="004C2E08" w:rsidRDefault="004C2E08" w:rsidP="004C2E08">
      <w:pPr>
        <w:pStyle w:val="ListParagraph"/>
        <w:widowControl w:val="0"/>
        <w:numPr>
          <w:ilvl w:val="0"/>
          <w:numId w:val="19"/>
        </w:numPr>
        <w:tabs>
          <w:tab w:val="left" w:pos="270"/>
          <w:tab w:val="left" w:pos="1064"/>
        </w:tabs>
        <w:autoSpaceDE w:val="0"/>
        <w:autoSpaceDN w:val="0"/>
        <w:adjustRightInd w:val="0"/>
        <w:spacing w:after="0" w:line="240" w:lineRule="auto"/>
        <w:rPr>
          <w:rFonts w:asciiTheme="majorHAnsi" w:hAnsiTheme="majorHAnsi" w:cstheme="minorHAnsi"/>
          <w:color w:val="FF0000"/>
        </w:rPr>
      </w:pPr>
      <w:r w:rsidRPr="004C2E08">
        <w:rPr>
          <w:rFonts w:asciiTheme="majorHAnsi" w:hAnsiTheme="majorHAnsi" w:cstheme="minorHAnsi"/>
        </w:rPr>
        <w:t>What do you observe about the slopes of the trend lines for each time interval?</w:t>
      </w:r>
      <w:r w:rsidRPr="004C2E08">
        <w:rPr>
          <w:rFonts w:asciiTheme="majorHAnsi" w:hAnsiTheme="majorHAnsi" w:cstheme="minorHAnsi"/>
          <w:color w:val="FF0000"/>
        </w:rPr>
        <w:tab/>
      </w:r>
    </w:p>
    <w:p w14:paraId="33614A9E" w14:textId="77777777" w:rsidR="005426F1" w:rsidRDefault="005426F1" w:rsidP="005426F1">
      <w:pPr>
        <w:spacing w:after="0"/>
        <w:rPr>
          <w:rFonts w:asciiTheme="majorHAnsi" w:hAnsiTheme="majorHAnsi" w:cstheme="majorHAnsi"/>
          <w:b/>
          <w:i/>
          <w:color w:val="0B5294" w:themeColor="accent1" w:themeShade="BF"/>
          <w:sz w:val="28"/>
        </w:rPr>
      </w:pPr>
    </w:p>
    <w:p w14:paraId="1632DED0" w14:textId="77777777" w:rsidR="004C2E08" w:rsidRDefault="004C2E08" w:rsidP="005426F1">
      <w:pPr>
        <w:spacing w:after="0"/>
        <w:rPr>
          <w:rFonts w:asciiTheme="majorHAnsi" w:hAnsiTheme="majorHAnsi" w:cstheme="majorHAnsi"/>
          <w:b/>
          <w:i/>
          <w:color w:val="0B5294" w:themeColor="accent1" w:themeShade="BF"/>
          <w:sz w:val="28"/>
        </w:rPr>
      </w:pPr>
    </w:p>
    <w:p w14:paraId="528C68F3" w14:textId="77777777" w:rsidR="004C2E08" w:rsidRDefault="004C2E08" w:rsidP="005426F1">
      <w:pPr>
        <w:spacing w:after="0"/>
        <w:rPr>
          <w:rFonts w:asciiTheme="majorHAnsi" w:hAnsiTheme="majorHAnsi" w:cstheme="majorHAnsi"/>
          <w:b/>
          <w:i/>
          <w:color w:val="0B5294" w:themeColor="accent1" w:themeShade="BF"/>
          <w:sz w:val="28"/>
        </w:rPr>
      </w:pPr>
    </w:p>
    <w:p w14:paraId="6FA30F1C" w14:textId="77777777" w:rsidR="004C2E08" w:rsidRDefault="004C2E08" w:rsidP="005426F1">
      <w:pPr>
        <w:spacing w:after="0"/>
        <w:rPr>
          <w:rFonts w:asciiTheme="majorHAnsi" w:hAnsiTheme="majorHAnsi" w:cstheme="majorHAnsi"/>
          <w:b/>
          <w:i/>
          <w:color w:val="0B5294" w:themeColor="accent1" w:themeShade="BF"/>
          <w:sz w:val="28"/>
        </w:rPr>
      </w:pPr>
    </w:p>
    <w:p w14:paraId="5D87A765" w14:textId="77777777" w:rsidR="004C2E08" w:rsidRDefault="004C2E08" w:rsidP="005426F1">
      <w:pPr>
        <w:spacing w:after="0"/>
        <w:rPr>
          <w:rFonts w:asciiTheme="majorHAnsi" w:hAnsiTheme="majorHAnsi" w:cstheme="majorHAnsi"/>
          <w:b/>
          <w:i/>
          <w:color w:val="0B5294" w:themeColor="accent1" w:themeShade="BF"/>
          <w:sz w:val="28"/>
        </w:rPr>
      </w:pPr>
    </w:p>
    <w:p w14:paraId="382DC20E" w14:textId="77777777" w:rsidR="004C2E08" w:rsidRDefault="004C2E08" w:rsidP="005426F1">
      <w:pPr>
        <w:spacing w:after="0"/>
        <w:rPr>
          <w:rFonts w:asciiTheme="majorHAnsi" w:hAnsiTheme="majorHAnsi" w:cstheme="majorHAnsi"/>
          <w:b/>
          <w:i/>
          <w:color w:val="0B5294" w:themeColor="accent1" w:themeShade="BF"/>
          <w:sz w:val="28"/>
        </w:rPr>
      </w:pPr>
    </w:p>
    <w:p w14:paraId="4E7A704C" w14:textId="77777777" w:rsidR="004C2E08" w:rsidRDefault="004C2E08" w:rsidP="005426F1">
      <w:pPr>
        <w:spacing w:after="0"/>
        <w:rPr>
          <w:rFonts w:asciiTheme="majorHAnsi" w:hAnsiTheme="majorHAnsi" w:cstheme="majorHAnsi"/>
          <w:b/>
          <w:i/>
          <w:color w:val="0B5294" w:themeColor="accent1" w:themeShade="BF"/>
          <w:sz w:val="28"/>
        </w:rPr>
      </w:pPr>
    </w:p>
    <w:p w14:paraId="4A32EBF3" w14:textId="77777777" w:rsidR="004C2E08" w:rsidRDefault="004C2E08" w:rsidP="005426F1">
      <w:pPr>
        <w:spacing w:after="0"/>
        <w:rPr>
          <w:rFonts w:asciiTheme="majorHAnsi" w:hAnsiTheme="majorHAnsi" w:cstheme="majorHAnsi"/>
          <w:b/>
          <w:i/>
          <w:color w:val="0B5294" w:themeColor="accent1" w:themeShade="BF"/>
          <w:sz w:val="28"/>
        </w:rPr>
      </w:pPr>
    </w:p>
    <w:p w14:paraId="1E92A90A" w14:textId="77777777" w:rsidR="004C2E08" w:rsidRDefault="004C2E08" w:rsidP="005426F1">
      <w:pPr>
        <w:spacing w:after="0"/>
        <w:rPr>
          <w:rFonts w:asciiTheme="majorHAnsi" w:hAnsiTheme="majorHAnsi" w:cstheme="majorHAnsi"/>
          <w:b/>
          <w:i/>
          <w:color w:val="0B5294" w:themeColor="accent1" w:themeShade="BF"/>
          <w:sz w:val="28"/>
        </w:rPr>
      </w:pPr>
    </w:p>
    <w:p w14:paraId="7B6B9D5A" w14:textId="77777777" w:rsidR="004C2E08" w:rsidRDefault="004C2E08" w:rsidP="005426F1">
      <w:pPr>
        <w:spacing w:after="0"/>
        <w:rPr>
          <w:rFonts w:asciiTheme="majorHAnsi" w:hAnsiTheme="majorHAnsi" w:cstheme="majorHAnsi"/>
          <w:b/>
          <w:i/>
          <w:color w:val="0B5294" w:themeColor="accent1" w:themeShade="BF"/>
          <w:sz w:val="28"/>
        </w:rPr>
      </w:pPr>
    </w:p>
    <w:p w14:paraId="6A8072CA" w14:textId="77777777" w:rsidR="004C2E08" w:rsidRDefault="004C2E08" w:rsidP="005426F1">
      <w:pPr>
        <w:spacing w:after="0"/>
        <w:rPr>
          <w:rFonts w:asciiTheme="majorHAnsi" w:hAnsiTheme="majorHAnsi" w:cstheme="majorHAnsi"/>
          <w:b/>
          <w:i/>
          <w:color w:val="0B5294" w:themeColor="accent1" w:themeShade="BF"/>
          <w:sz w:val="28"/>
        </w:rPr>
      </w:pPr>
    </w:p>
    <w:p w14:paraId="5CC09B34" w14:textId="77777777" w:rsidR="004C2E08" w:rsidRDefault="004C2E08" w:rsidP="005426F1">
      <w:pPr>
        <w:spacing w:after="0"/>
        <w:rPr>
          <w:rFonts w:asciiTheme="majorHAnsi" w:hAnsiTheme="majorHAnsi" w:cstheme="majorHAnsi"/>
          <w:b/>
          <w:i/>
          <w:color w:val="0B5294" w:themeColor="accent1" w:themeShade="BF"/>
          <w:sz w:val="28"/>
        </w:rPr>
      </w:pPr>
    </w:p>
    <w:p w14:paraId="640F0257" w14:textId="77777777" w:rsidR="004C2E08" w:rsidRDefault="004C2E08" w:rsidP="005426F1">
      <w:pPr>
        <w:spacing w:after="0"/>
        <w:rPr>
          <w:rFonts w:asciiTheme="majorHAnsi" w:hAnsiTheme="majorHAnsi" w:cstheme="majorHAnsi"/>
          <w:b/>
          <w:i/>
          <w:color w:val="0B5294" w:themeColor="accent1" w:themeShade="BF"/>
          <w:sz w:val="28"/>
        </w:rPr>
      </w:pPr>
    </w:p>
    <w:p w14:paraId="2ED9A563" w14:textId="77777777" w:rsidR="004C2E08" w:rsidRDefault="004C2E08" w:rsidP="005426F1">
      <w:pPr>
        <w:spacing w:after="0"/>
        <w:rPr>
          <w:rFonts w:asciiTheme="majorHAnsi" w:hAnsiTheme="majorHAnsi" w:cstheme="majorHAnsi"/>
          <w:b/>
          <w:i/>
          <w:color w:val="0B5294" w:themeColor="accent1" w:themeShade="BF"/>
          <w:sz w:val="28"/>
        </w:rPr>
      </w:pPr>
    </w:p>
    <w:p w14:paraId="6EAAA260" w14:textId="77777777" w:rsidR="004C2E08" w:rsidRDefault="004C2E08" w:rsidP="005426F1">
      <w:pPr>
        <w:spacing w:after="0"/>
        <w:rPr>
          <w:rFonts w:asciiTheme="majorHAnsi" w:hAnsiTheme="majorHAnsi" w:cstheme="majorHAnsi"/>
          <w:b/>
          <w:i/>
          <w:color w:val="0B5294" w:themeColor="accent1" w:themeShade="BF"/>
          <w:sz w:val="28"/>
        </w:rPr>
      </w:pPr>
    </w:p>
    <w:p w14:paraId="23242DCB" w14:textId="77777777" w:rsidR="004C2E08" w:rsidRDefault="004C2E08" w:rsidP="005426F1">
      <w:pPr>
        <w:spacing w:after="0"/>
        <w:rPr>
          <w:rFonts w:asciiTheme="majorHAnsi" w:hAnsiTheme="majorHAnsi" w:cstheme="majorHAnsi"/>
          <w:b/>
          <w:i/>
          <w:color w:val="0B5294" w:themeColor="accent1" w:themeShade="BF"/>
          <w:sz w:val="28"/>
        </w:rPr>
      </w:pPr>
    </w:p>
    <w:p w14:paraId="1A46BFBB" w14:textId="77777777" w:rsidR="004C2E08" w:rsidRDefault="004C2E08" w:rsidP="005426F1">
      <w:pPr>
        <w:widowControl w:val="0"/>
        <w:tabs>
          <w:tab w:val="left" w:pos="1064"/>
        </w:tabs>
        <w:autoSpaceDE w:val="0"/>
        <w:autoSpaceDN w:val="0"/>
        <w:adjustRightInd w:val="0"/>
        <w:spacing w:after="0"/>
        <w:rPr>
          <w:rFonts w:asciiTheme="majorHAnsi" w:hAnsiTheme="majorHAnsi" w:cstheme="majorHAnsi"/>
          <w:b/>
          <w:i/>
          <w:color w:val="0B5294" w:themeColor="accent1" w:themeShade="BF"/>
          <w:sz w:val="24"/>
        </w:rPr>
      </w:pPr>
    </w:p>
    <w:p w14:paraId="44DD0BB4" w14:textId="77777777" w:rsidR="004C2E08" w:rsidRDefault="005426F1" w:rsidP="005426F1">
      <w:pPr>
        <w:widowControl w:val="0"/>
        <w:tabs>
          <w:tab w:val="left" w:pos="1064"/>
        </w:tabs>
        <w:autoSpaceDE w:val="0"/>
        <w:autoSpaceDN w:val="0"/>
        <w:adjustRightInd w:val="0"/>
        <w:spacing w:after="0"/>
        <w:rPr>
          <w:rFonts w:asciiTheme="majorHAnsi" w:hAnsiTheme="majorHAnsi" w:cstheme="majorHAnsi"/>
          <w:b/>
          <w:i/>
          <w:color w:val="0B5294" w:themeColor="accent1" w:themeShade="BF"/>
          <w:sz w:val="24"/>
        </w:rPr>
      </w:pPr>
      <w:r w:rsidRPr="005426F1">
        <w:rPr>
          <w:rFonts w:asciiTheme="majorHAnsi" w:hAnsiTheme="majorHAnsi" w:cstheme="majorHAnsi"/>
          <w:b/>
          <w:i/>
          <w:color w:val="0B5294" w:themeColor="accent1" w:themeShade="BF"/>
          <w:sz w:val="24"/>
        </w:rPr>
        <w:t xml:space="preserve">Part B </w:t>
      </w:r>
      <w:r w:rsidR="004C2E08" w:rsidRPr="004C2E08">
        <w:rPr>
          <w:rFonts w:asciiTheme="majorHAnsi" w:hAnsiTheme="majorHAnsi" w:cstheme="majorHAnsi"/>
          <w:b/>
          <w:i/>
          <w:color w:val="0B5294" w:themeColor="accent1" w:themeShade="BF"/>
          <w:sz w:val="24"/>
        </w:rPr>
        <w:t xml:space="preserve">– Calculating the Rate of Change (Slope) of Temperature </w:t>
      </w:r>
    </w:p>
    <w:p w14:paraId="4E3FE981"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rPr>
      </w:pPr>
      <w:r w:rsidRPr="004C2E08">
        <w:rPr>
          <w:rFonts w:asciiTheme="majorHAnsi" w:hAnsiTheme="majorHAnsi"/>
        </w:rPr>
        <w:t>The interactive time-series graphing tool just showed trend lines and slopes using a calculation in the program. However, it is possible to calculate the slope of a line if you know two points on the line. To do this, you calculate the change in the y value or the temperature anomaly over the change in the x value or time in years.  Follow the directions below to calculate the approximate slope of each trend line for the 100-, 75-, 50-and 25-year time intervals. Remember that the slope is the rate of change.</w:t>
      </w:r>
    </w:p>
    <w:p w14:paraId="04EDE504" w14:textId="77777777" w:rsidR="004C2E08" w:rsidRPr="004C2E08" w:rsidRDefault="004C2E08" w:rsidP="004C2E08">
      <w:pPr>
        <w:widowControl w:val="0"/>
        <w:autoSpaceDE w:val="0"/>
        <w:autoSpaceDN w:val="0"/>
        <w:adjustRightInd w:val="0"/>
        <w:spacing w:after="0"/>
        <w:rPr>
          <w:rFonts w:asciiTheme="majorHAnsi" w:hAnsiTheme="majorHAnsi"/>
          <w:b/>
        </w:rPr>
      </w:pPr>
    </w:p>
    <w:p w14:paraId="35777430" w14:textId="77777777" w:rsidR="004C2E08" w:rsidRPr="004C2E08" w:rsidRDefault="004C2E08" w:rsidP="004C2E08">
      <w:pPr>
        <w:widowControl w:val="0"/>
        <w:autoSpaceDE w:val="0"/>
        <w:autoSpaceDN w:val="0"/>
        <w:adjustRightInd w:val="0"/>
        <w:spacing w:after="0"/>
        <w:rPr>
          <w:rFonts w:asciiTheme="majorHAnsi" w:hAnsiTheme="majorHAnsi"/>
          <w:b/>
        </w:rPr>
      </w:pPr>
      <w:r w:rsidRPr="004C2E08">
        <w:rPr>
          <w:rFonts w:asciiTheme="majorHAnsi" w:hAnsiTheme="majorHAnsi"/>
          <w:b/>
        </w:rPr>
        <w:t>Use the interactive, time series graphing tool to answer the following questions.</w:t>
      </w:r>
    </w:p>
    <w:p w14:paraId="42B135F2"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sz w:val="6"/>
        </w:rPr>
      </w:pPr>
    </w:p>
    <w:p w14:paraId="236F5CF5" w14:textId="77777777" w:rsidR="004C2E08" w:rsidRPr="004C2E08" w:rsidRDefault="004C2E08" w:rsidP="004C2E08">
      <w:pPr>
        <w:pStyle w:val="ListParagraph"/>
        <w:widowControl w:val="0"/>
        <w:numPr>
          <w:ilvl w:val="0"/>
          <w:numId w:val="20"/>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 xml:space="preserve">Click on the trend line for 100 years. Choose a data point near the beginning (left side of graph) that is </w:t>
      </w:r>
      <w:r w:rsidRPr="004C2E08">
        <w:rPr>
          <w:rFonts w:asciiTheme="majorHAnsi" w:hAnsiTheme="majorHAnsi" w:cstheme="minorHAnsi"/>
          <w:b/>
          <w:i/>
          <w:lang w:val="en"/>
        </w:rPr>
        <w:t>on the line</w:t>
      </w:r>
      <w:r w:rsidRPr="004C2E08">
        <w:rPr>
          <w:rFonts w:asciiTheme="majorHAnsi" w:hAnsiTheme="majorHAnsi" w:cstheme="minorHAnsi"/>
          <w:lang w:val="en"/>
        </w:rPr>
        <w:t xml:space="preserve"> or </w:t>
      </w:r>
      <w:r w:rsidRPr="004C2E08">
        <w:rPr>
          <w:rFonts w:asciiTheme="majorHAnsi" w:hAnsiTheme="majorHAnsi" w:cstheme="minorHAnsi"/>
          <w:b/>
          <w:i/>
          <w:lang w:val="en"/>
        </w:rPr>
        <w:t>as close to the line as possible</w:t>
      </w:r>
      <w:r w:rsidRPr="004C2E08">
        <w:rPr>
          <w:rFonts w:asciiTheme="majorHAnsi" w:hAnsiTheme="majorHAnsi" w:cstheme="minorHAnsi"/>
        </w:rPr>
        <w:t>. Enter the beginning year and the beginning temperature anomaly in the table.</w:t>
      </w:r>
    </w:p>
    <w:p w14:paraId="024DE6E5" w14:textId="77777777" w:rsidR="004C2E08" w:rsidRPr="004C2E08" w:rsidRDefault="004C2E08" w:rsidP="004C2E08">
      <w:pPr>
        <w:pStyle w:val="ListParagraph"/>
        <w:widowControl w:val="0"/>
        <w:numPr>
          <w:ilvl w:val="0"/>
          <w:numId w:val="20"/>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 xml:space="preserve">Choose an ending year that is </w:t>
      </w:r>
      <w:r w:rsidRPr="004C2E08">
        <w:rPr>
          <w:rFonts w:asciiTheme="majorHAnsi" w:hAnsiTheme="majorHAnsi" w:cstheme="minorHAnsi"/>
          <w:b/>
          <w:i/>
          <w:lang w:val="en"/>
        </w:rPr>
        <w:t>on the line</w:t>
      </w:r>
      <w:r w:rsidRPr="004C2E08">
        <w:rPr>
          <w:rFonts w:asciiTheme="majorHAnsi" w:hAnsiTheme="majorHAnsi" w:cstheme="minorHAnsi"/>
          <w:lang w:val="en"/>
        </w:rPr>
        <w:t xml:space="preserve"> or </w:t>
      </w:r>
      <w:r w:rsidRPr="004C2E08">
        <w:rPr>
          <w:rFonts w:asciiTheme="majorHAnsi" w:hAnsiTheme="majorHAnsi" w:cstheme="minorHAnsi"/>
          <w:b/>
          <w:i/>
          <w:lang w:val="en"/>
        </w:rPr>
        <w:t>as close to the line as possible</w:t>
      </w:r>
      <w:r w:rsidRPr="004C2E08">
        <w:rPr>
          <w:rFonts w:asciiTheme="majorHAnsi" w:hAnsiTheme="majorHAnsi" w:cstheme="minorHAnsi"/>
        </w:rPr>
        <w:t>. Enter the ending year and the ending temperature anomaly in the table.</w:t>
      </w:r>
    </w:p>
    <w:p w14:paraId="019F820A" w14:textId="77777777" w:rsidR="004C2E08" w:rsidRPr="004C2E08" w:rsidRDefault="004C2E08" w:rsidP="004C2E08">
      <w:pPr>
        <w:pStyle w:val="ListParagraph"/>
        <w:widowControl w:val="0"/>
        <w:numPr>
          <w:ilvl w:val="0"/>
          <w:numId w:val="20"/>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Calculate the change between beginning and ending years AND the change between beginning and ending temperature anomalies. Enter these values in the table.</w:t>
      </w:r>
    </w:p>
    <w:p w14:paraId="5F4C5881" w14:textId="77777777" w:rsidR="004C2E08" w:rsidRPr="004C2E08" w:rsidRDefault="004C2E08" w:rsidP="004C2E08">
      <w:pPr>
        <w:pStyle w:val="ListParagraph"/>
        <w:widowControl w:val="0"/>
        <w:numPr>
          <w:ilvl w:val="0"/>
          <w:numId w:val="20"/>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Use the equation above to calculate the slope of the line between the two points you chose.</w:t>
      </w:r>
    </w:p>
    <w:p w14:paraId="0EEC3769"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sz w:val="16"/>
        </w:rPr>
      </w:pPr>
    </w:p>
    <w:p w14:paraId="171662C1" w14:textId="215734D8" w:rsidR="004C2E08" w:rsidRPr="004C2E08" w:rsidRDefault="004C2E08" w:rsidP="004C2E08">
      <w:pPr>
        <w:pStyle w:val="NoSpacing"/>
        <w:jc w:val="center"/>
        <w:rPr>
          <w:rFonts w:asciiTheme="majorHAnsi" w:hAnsiTheme="majorHAnsi"/>
          <w:u w:val="single"/>
          <w:lang w:val="en"/>
        </w:rPr>
      </w:pPr>
      <w:r w:rsidRPr="004C2E08">
        <w:rPr>
          <w:rFonts w:asciiTheme="majorHAnsi" w:hAnsiTheme="majorHAnsi"/>
          <w:lang w:val="en"/>
        </w:rPr>
        <w:t xml:space="preserve">Slope  =    </w:t>
      </w:r>
      <w:r w:rsidRPr="004C2E08">
        <w:rPr>
          <w:rFonts w:asciiTheme="majorHAnsi" w:hAnsiTheme="majorHAnsi"/>
          <w:u w:val="single"/>
          <w:lang w:val="en"/>
        </w:rPr>
        <w:t>vertical change (rise)</w:t>
      </w:r>
      <w:r w:rsidRPr="004C2E08">
        <w:rPr>
          <w:rFonts w:asciiTheme="majorHAnsi" w:hAnsiTheme="majorHAnsi"/>
          <w:lang w:val="en"/>
        </w:rPr>
        <w:t xml:space="preserve">      =    </w:t>
      </w:r>
      <w:r w:rsidRPr="004C2E08">
        <w:rPr>
          <w:rFonts w:asciiTheme="majorHAnsi" w:hAnsiTheme="majorHAnsi"/>
          <w:u w:val="single"/>
        </w:rPr>
        <w:t>y</w:t>
      </w:r>
      <w:r w:rsidRPr="004C2E08">
        <w:rPr>
          <w:rFonts w:asciiTheme="majorHAnsi" w:hAnsiTheme="majorHAnsi"/>
          <w:u w:val="single"/>
          <w:vertAlign w:val="subscript"/>
        </w:rPr>
        <w:t>2</w:t>
      </w:r>
      <w:r w:rsidRPr="004C2E08">
        <w:rPr>
          <w:rFonts w:asciiTheme="majorHAnsi" w:hAnsiTheme="majorHAnsi"/>
          <w:u w:val="single"/>
        </w:rPr>
        <w:t xml:space="preserve"> – y</w:t>
      </w:r>
      <w:r w:rsidRPr="004C2E08">
        <w:rPr>
          <w:rFonts w:asciiTheme="majorHAnsi" w:hAnsiTheme="majorHAnsi"/>
          <w:vertAlign w:val="subscript"/>
        </w:rPr>
        <w:t>1</w:t>
      </w:r>
    </w:p>
    <w:p w14:paraId="50D75503" w14:textId="7718A391" w:rsidR="004C2E08" w:rsidRPr="004C2E08" w:rsidRDefault="004C2E08" w:rsidP="004C2E08">
      <w:pPr>
        <w:pStyle w:val="NoSpacing"/>
        <w:jc w:val="center"/>
        <w:rPr>
          <w:rFonts w:asciiTheme="majorHAnsi" w:hAnsiTheme="majorHAnsi"/>
          <w:lang w:val="en"/>
        </w:rPr>
      </w:pPr>
      <w:r>
        <w:rPr>
          <w:rFonts w:asciiTheme="majorHAnsi" w:hAnsiTheme="majorHAnsi"/>
          <w:lang w:val="en"/>
        </w:rPr>
        <w:t xml:space="preserve">                </w:t>
      </w:r>
      <w:r w:rsidRPr="004C2E08">
        <w:rPr>
          <w:rFonts w:asciiTheme="majorHAnsi" w:hAnsiTheme="majorHAnsi"/>
          <w:lang w:val="en"/>
        </w:rPr>
        <w:t>horizontal change (run)</w:t>
      </w:r>
      <w:r>
        <w:rPr>
          <w:rFonts w:asciiTheme="majorHAnsi" w:hAnsiTheme="majorHAnsi"/>
          <w:lang w:val="en"/>
        </w:rPr>
        <w:t xml:space="preserve">        </w:t>
      </w:r>
      <w:r w:rsidRPr="004C2E08">
        <w:rPr>
          <w:rFonts w:asciiTheme="majorHAnsi" w:hAnsiTheme="majorHAnsi"/>
        </w:rPr>
        <w:t>x</w:t>
      </w:r>
      <w:r w:rsidRPr="004C2E08">
        <w:rPr>
          <w:rFonts w:asciiTheme="majorHAnsi" w:hAnsiTheme="majorHAnsi"/>
          <w:vertAlign w:val="subscript"/>
        </w:rPr>
        <w:t>2</w:t>
      </w:r>
      <w:r w:rsidRPr="004C2E08">
        <w:rPr>
          <w:rFonts w:asciiTheme="majorHAnsi" w:hAnsiTheme="majorHAnsi"/>
        </w:rPr>
        <w:t>– x</w:t>
      </w:r>
      <w:r w:rsidRPr="004C2E08">
        <w:rPr>
          <w:rFonts w:asciiTheme="majorHAnsi" w:hAnsiTheme="majorHAnsi"/>
          <w:vertAlign w:val="subscript"/>
        </w:rPr>
        <w:t>1</w:t>
      </w:r>
    </w:p>
    <w:p w14:paraId="47A9A36A" w14:textId="77777777" w:rsidR="004C2E08" w:rsidRDefault="004C2E08" w:rsidP="004C2E08">
      <w:pPr>
        <w:pStyle w:val="ListParagraph"/>
        <w:widowControl w:val="0"/>
        <w:numPr>
          <w:ilvl w:val="0"/>
          <w:numId w:val="20"/>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Repeat steps 1-4 to complete the table.</w:t>
      </w:r>
    </w:p>
    <w:p w14:paraId="51EEFDD6"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p>
    <w:tbl>
      <w:tblPr>
        <w:tblStyle w:val="TableGrid"/>
        <w:tblW w:w="0" w:type="auto"/>
        <w:jc w:val="center"/>
        <w:tblLayout w:type="fixed"/>
        <w:tblLook w:val="04A0" w:firstRow="1" w:lastRow="0" w:firstColumn="1" w:lastColumn="0" w:noHBand="0" w:noVBand="1"/>
      </w:tblPr>
      <w:tblGrid>
        <w:gridCol w:w="1170"/>
        <w:gridCol w:w="990"/>
        <w:gridCol w:w="990"/>
        <w:gridCol w:w="983"/>
        <w:gridCol w:w="1196"/>
        <w:gridCol w:w="1196"/>
        <w:gridCol w:w="1196"/>
        <w:gridCol w:w="1387"/>
      </w:tblGrid>
      <w:tr w:rsidR="004C2E08" w:rsidRPr="004C2E08" w14:paraId="18D94682" w14:textId="77777777" w:rsidTr="004C2E08">
        <w:trPr>
          <w:jc w:val="center"/>
        </w:trPr>
        <w:tc>
          <w:tcPr>
            <w:tcW w:w="1170" w:type="dxa"/>
          </w:tcPr>
          <w:p w14:paraId="588CDCE6"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Time</w:t>
            </w:r>
          </w:p>
          <w:p w14:paraId="2F033B72"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Interval</w:t>
            </w:r>
          </w:p>
          <w:p w14:paraId="2A0C60BA"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(Years)</w:t>
            </w:r>
          </w:p>
        </w:tc>
        <w:tc>
          <w:tcPr>
            <w:tcW w:w="990" w:type="dxa"/>
          </w:tcPr>
          <w:p w14:paraId="37E79105"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Beginning Year</w:t>
            </w:r>
          </w:p>
        </w:tc>
        <w:tc>
          <w:tcPr>
            <w:tcW w:w="990" w:type="dxa"/>
          </w:tcPr>
          <w:p w14:paraId="49B3314D"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 xml:space="preserve">Ending </w:t>
            </w:r>
          </w:p>
          <w:p w14:paraId="7A77318F"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Year</w:t>
            </w:r>
          </w:p>
        </w:tc>
        <w:tc>
          <w:tcPr>
            <w:tcW w:w="983" w:type="dxa"/>
          </w:tcPr>
          <w:p w14:paraId="49B52BF1"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Change</w:t>
            </w:r>
          </w:p>
          <w:p w14:paraId="46639318"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In</w:t>
            </w:r>
          </w:p>
          <w:p w14:paraId="750ED1B0"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Years</w:t>
            </w:r>
          </w:p>
        </w:tc>
        <w:tc>
          <w:tcPr>
            <w:tcW w:w="1196" w:type="dxa"/>
          </w:tcPr>
          <w:p w14:paraId="548F4233"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Beginning Temperature Anomaly</w:t>
            </w:r>
          </w:p>
        </w:tc>
        <w:tc>
          <w:tcPr>
            <w:tcW w:w="1196" w:type="dxa"/>
          </w:tcPr>
          <w:p w14:paraId="16EB82B6"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Ending</w:t>
            </w:r>
          </w:p>
          <w:p w14:paraId="64022DF9"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Temperature</w:t>
            </w:r>
          </w:p>
          <w:p w14:paraId="42AA8997"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Anomaly</w:t>
            </w:r>
          </w:p>
        </w:tc>
        <w:tc>
          <w:tcPr>
            <w:tcW w:w="1196" w:type="dxa"/>
          </w:tcPr>
          <w:p w14:paraId="236D416B"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Change in Temperature</w:t>
            </w:r>
          </w:p>
          <w:p w14:paraId="31737E5D"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sz w:val="18"/>
                <w:szCs w:val="22"/>
              </w:rPr>
            </w:pPr>
            <w:r w:rsidRPr="004C2E08">
              <w:rPr>
                <w:rFonts w:asciiTheme="majorHAnsi" w:hAnsiTheme="majorHAnsi" w:cstheme="minorHAnsi"/>
                <w:b/>
                <w:sz w:val="18"/>
                <w:szCs w:val="22"/>
              </w:rPr>
              <w:t xml:space="preserve">Anomalies </w:t>
            </w:r>
          </w:p>
        </w:tc>
        <w:tc>
          <w:tcPr>
            <w:tcW w:w="1387" w:type="dxa"/>
          </w:tcPr>
          <w:p w14:paraId="36C37D1E"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 xml:space="preserve">Slope </w:t>
            </w:r>
          </w:p>
          <w:p w14:paraId="04A3BEBF"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hAnsiTheme="majorHAnsi" w:cstheme="minorHAnsi"/>
                <w:b/>
                <w:sz w:val="18"/>
                <w:szCs w:val="22"/>
              </w:rPr>
              <w:t>(Rate of Change)</w:t>
            </w:r>
          </w:p>
        </w:tc>
      </w:tr>
      <w:tr w:rsidR="004C2E08" w:rsidRPr="004C2E08" w14:paraId="37E6401C" w14:textId="77777777" w:rsidTr="004C2E08">
        <w:trPr>
          <w:jc w:val="center"/>
        </w:trPr>
        <w:tc>
          <w:tcPr>
            <w:tcW w:w="1170" w:type="dxa"/>
            <w:vAlign w:val="bottom"/>
          </w:tcPr>
          <w:p w14:paraId="6272A7A4"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eastAsia="Times New Roman" w:hAnsiTheme="majorHAnsi" w:cs="Calibri"/>
                <w:b/>
                <w:bCs/>
                <w:color w:val="000000"/>
                <w:sz w:val="18"/>
                <w:szCs w:val="22"/>
                <w:lang w:eastAsia="en-US"/>
              </w:rPr>
              <w:t xml:space="preserve">125-Year </w:t>
            </w:r>
            <w:r w:rsidRPr="004C2E08">
              <w:rPr>
                <w:rFonts w:asciiTheme="majorHAnsi" w:eastAsia="Times New Roman" w:hAnsiTheme="majorHAnsi" w:cs="Calibri"/>
                <w:bCs/>
                <w:color w:val="000000"/>
                <w:sz w:val="18"/>
                <w:szCs w:val="22"/>
                <w:lang w:eastAsia="en-US"/>
              </w:rPr>
              <w:t>(1885-2010)</w:t>
            </w:r>
          </w:p>
        </w:tc>
        <w:tc>
          <w:tcPr>
            <w:tcW w:w="990" w:type="dxa"/>
          </w:tcPr>
          <w:p w14:paraId="6396242E"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1894</w:t>
            </w:r>
          </w:p>
        </w:tc>
        <w:tc>
          <w:tcPr>
            <w:tcW w:w="990" w:type="dxa"/>
          </w:tcPr>
          <w:p w14:paraId="11F6DE3E"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2000</w:t>
            </w:r>
          </w:p>
        </w:tc>
        <w:tc>
          <w:tcPr>
            <w:tcW w:w="983" w:type="dxa"/>
          </w:tcPr>
          <w:p w14:paraId="46B8A8B8"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106</w:t>
            </w:r>
          </w:p>
        </w:tc>
        <w:tc>
          <w:tcPr>
            <w:tcW w:w="1196" w:type="dxa"/>
          </w:tcPr>
          <w:p w14:paraId="352D7D86"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-0.31</w:t>
            </w:r>
          </w:p>
        </w:tc>
        <w:tc>
          <w:tcPr>
            <w:tcW w:w="1196" w:type="dxa"/>
          </w:tcPr>
          <w:p w14:paraId="2D355FFD"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0.3</w:t>
            </w:r>
          </w:p>
        </w:tc>
        <w:tc>
          <w:tcPr>
            <w:tcW w:w="1196" w:type="dxa"/>
          </w:tcPr>
          <w:p w14:paraId="73B02C5F"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0.61</w:t>
            </w:r>
          </w:p>
        </w:tc>
        <w:tc>
          <w:tcPr>
            <w:tcW w:w="1387" w:type="dxa"/>
          </w:tcPr>
          <w:p w14:paraId="48A332F2"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0.006</w:t>
            </w:r>
          </w:p>
        </w:tc>
      </w:tr>
      <w:tr w:rsidR="004C2E08" w:rsidRPr="004C2E08" w14:paraId="49A17D6C" w14:textId="77777777" w:rsidTr="004C2E08">
        <w:trPr>
          <w:jc w:val="center"/>
        </w:trPr>
        <w:tc>
          <w:tcPr>
            <w:tcW w:w="1170" w:type="dxa"/>
            <w:vAlign w:val="bottom"/>
          </w:tcPr>
          <w:p w14:paraId="173655FB"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eastAsia="Times New Roman" w:hAnsiTheme="majorHAnsi" w:cs="Calibri"/>
                <w:b/>
                <w:bCs/>
                <w:color w:val="000000"/>
                <w:sz w:val="18"/>
                <w:szCs w:val="22"/>
                <w:lang w:eastAsia="en-US"/>
              </w:rPr>
            </w:pPr>
            <w:r w:rsidRPr="004C2E08">
              <w:rPr>
                <w:rFonts w:asciiTheme="majorHAnsi" w:eastAsia="Times New Roman" w:hAnsiTheme="majorHAnsi" w:cs="Calibri"/>
                <w:b/>
                <w:bCs/>
                <w:color w:val="000000"/>
                <w:sz w:val="18"/>
                <w:szCs w:val="22"/>
                <w:lang w:eastAsia="en-US"/>
              </w:rPr>
              <w:t xml:space="preserve">100-Year </w:t>
            </w:r>
            <w:r w:rsidRPr="004C2E08">
              <w:rPr>
                <w:rFonts w:asciiTheme="majorHAnsi" w:eastAsia="Times New Roman" w:hAnsiTheme="majorHAnsi" w:cs="Calibri"/>
                <w:bCs/>
                <w:color w:val="000000"/>
                <w:sz w:val="18"/>
                <w:szCs w:val="22"/>
                <w:lang w:eastAsia="en-US"/>
              </w:rPr>
              <w:t>(1910-2010)</w:t>
            </w:r>
          </w:p>
        </w:tc>
        <w:tc>
          <w:tcPr>
            <w:tcW w:w="990" w:type="dxa"/>
          </w:tcPr>
          <w:p w14:paraId="1A8D2F90"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p>
        </w:tc>
        <w:tc>
          <w:tcPr>
            <w:tcW w:w="990" w:type="dxa"/>
          </w:tcPr>
          <w:p w14:paraId="356675B0"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p>
        </w:tc>
        <w:tc>
          <w:tcPr>
            <w:tcW w:w="983" w:type="dxa"/>
          </w:tcPr>
          <w:p w14:paraId="36BDBAA1"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p>
        </w:tc>
        <w:tc>
          <w:tcPr>
            <w:tcW w:w="1196" w:type="dxa"/>
          </w:tcPr>
          <w:p w14:paraId="27AD763A"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p>
        </w:tc>
        <w:tc>
          <w:tcPr>
            <w:tcW w:w="1196" w:type="dxa"/>
          </w:tcPr>
          <w:p w14:paraId="449D4A57"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p>
        </w:tc>
        <w:tc>
          <w:tcPr>
            <w:tcW w:w="1196" w:type="dxa"/>
          </w:tcPr>
          <w:p w14:paraId="6139B914"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p>
        </w:tc>
        <w:tc>
          <w:tcPr>
            <w:tcW w:w="1387" w:type="dxa"/>
          </w:tcPr>
          <w:p w14:paraId="7E7E2D6C"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p>
        </w:tc>
      </w:tr>
      <w:tr w:rsidR="004C2E08" w:rsidRPr="004C2E08" w14:paraId="149A097B" w14:textId="77777777" w:rsidTr="004C2E08">
        <w:trPr>
          <w:jc w:val="center"/>
        </w:trPr>
        <w:tc>
          <w:tcPr>
            <w:tcW w:w="1170" w:type="dxa"/>
            <w:vAlign w:val="bottom"/>
          </w:tcPr>
          <w:p w14:paraId="5355755F"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eastAsia="Times New Roman" w:hAnsiTheme="majorHAnsi" w:cs="Calibri"/>
                <w:b/>
                <w:bCs/>
                <w:color w:val="000000"/>
                <w:sz w:val="18"/>
                <w:szCs w:val="22"/>
                <w:lang w:eastAsia="en-US"/>
              </w:rPr>
              <w:t xml:space="preserve">75-Year </w:t>
            </w:r>
            <w:r w:rsidRPr="004C2E08">
              <w:rPr>
                <w:rFonts w:asciiTheme="majorHAnsi" w:eastAsia="Times New Roman" w:hAnsiTheme="majorHAnsi" w:cs="Calibri"/>
                <w:bCs/>
                <w:color w:val="000000"/>
                <w:sz w:val="18"/>
                <w:szCs w:val="22"/>
                <w:lang w:eastAsia="en-US"/>
              </w:rPr>
              <w:t>(1935-2010)</w:t>
            </w:r>
          </w:p>
        </w:tc>
        <w:tc>
          <w:tcPr>
            <w:tcW w:w="990" w:type="dxa"/>
          </w:tcPr>
          <w:p w14:paraId="10848EE3"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990" w:type="dxa"/>
          </w:tcPr>
          <w:p w14:paraId="486A57FB"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983" w:type="dxa"/>
          </w:tcPr>
          <w:p w14:paraId="32BE16E5"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41811972"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10BA047B"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4B4AA2E6"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387" w:type="dxa"/>
            <w:vAlign w:val="bottom"/>
          </w:tcPr>
          <w:p w14:paraId="09581E96"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sz w:val="22"/>
                <w:szCs w:val="22"/>
              </w:rPr>
            </w:pPr>
          </w:p>
        </w:tc>
      </w:tr>
      <w:tr w:rsidR="004C2E08" w:rsidRPr="004C2E08" w14:paraId="25BE425E" w14:textId="77777777" w:rsidTr="004C2E08">
        <w:trPr>
          <w:jc w:val="center"/>
        </w:trPr>
        <w:tc>
          <w:tcPr>
            <w:tcW w:w="1170" w:type="dxa"/>
            <w:vAlign w:val="bottom"/>
          </w:tcPr>
          <w:p w14:paraId="746A74DE"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eastAsia="Times New Roman" w:hAnsiTheme="majorHAnsi" w:cs="Calibri"/>
                <w:b/>
                <w:bCs/>
                <w:color w:val="000000"/>
                <w:sz w:val="18"/>
                <w:szCs w:val="22"/>
                <w:lang w:eastAsia="en-US"/>
              </w:rPr>
              <w:t xml:space="preserve">50-Year </w:t>
            </w:r>
            <w:r w:rsidRPr="004C2E08">
              <w:rPr>
                <w:rFonts w:asciiTheme="majorHAnsi" w:eastAsia="Times New Roman" w:hAnsiTheme="majorHAnsi" w:cs="Calibri"/>
                <w:bCs/>
                <w:color w:val="000000"/>
                <w:sz w:val="18"/>
                <w:szCs w:val="22"/>
                <w:lang w:eastAsia="en-US"/>
              </w:rPr>
              <w:t>(1960-2010)</w:t>
            </w:r>
          </w:p>
        </w:tc>
        <w:tc>
          <w:tcPr>
            <w:tcW w:w="990" w:type="dxa"/>
          </w:tcPr>
          <w:p w14:paraId="331269E7"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990" w:type="dxa"/>
          </w:tcPr>
          <w:p w14:paraId="64758321"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983" w:type="dxa"/>
          </w:tcPr>
          <w:p w14:paraId="0B347C62"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77946496"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12E3B60C"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44CB9EE2"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387" w:type="dxa"/>
            <w:vAlign w:val="bottom"/>
          </w:tcPr>
          <w:p w14:paraId="529B2A9A"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sz w:val="22"/>
                <w:szCs w:val="22"/>
              </w:rPr>
            </w:pPr>
          </w:p>
        </w:tc>
      </w:tr>
      <w:tr w:rsidR="004C2E08" w:rsidRPr="004C2E08" w14:paraId="6AAC17CB" w14:textId="77777777" w:rsidTr="004C2E08">
        <w:trPr>
          <w:jc w:val="center"/>
        </w:trPr>
        <w:tc>
          <w:tcPr>
            <w:tcW w:w="1170" w:type="dxa"/>
            <w:vAlign w:val="bottom"/>
          </w:tcPr>
          <w:p w14:paraId="0F04E39F"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18"/>
                <w:szCs w:val="22"/>
              </w:rPr>
            </w:pPr>
            <w:r w:rsidRPr="004C2E08">
              <w:rPr>
                <w:rFonts w:asciiTheme="majorHAnsi" w:eastAsia="Times New Roman" w:hAnsiTheme="majorHAnsi" w:cs="Calibri"/>
                <w:b/>
                <w:bCs/>
                <w:color w:val="000000"/>
                <w:sz w:val="18"/>
                <w:szCs w:val="22"/>
                <w:lang w:eastAsia="en-US"/>
              </w:rPr>
              <w:t xml:space="preserve">25-Year </w:t>
            </w:r>
            <w:r w:rsidRPr="004C2E08">
              <w:rPr>
                <w:rFonts w:asciiTheme="majorHAnsi" w:eastAsia="Times New Roman" w:hAnsiTheme="majorHAnsi" w:cs="Calibri"/>
                <w:bCs/>
                <w:color w:val="000000"/>
                <w:sz w:val="18"/>
                <w:szCs w:val="22"/>
                <w:lang w:eastAsia="en-US"/>
              </w:rPr>
              <w:t>(1985-2010)</w:t>
            </w:r>
          </w:p>
        </w:tc>
        <w:tc>
          <w:tcPr>
            <w:tcW w:w="990" w:type="dxa"/>
          </w:tcPr>
          <w:p w14:paraId="499D0B93"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990" w:type="dxa"/>
          </w:tcPr>
          <w:p w14:paraId="28D1E4D0"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983" w:type="dxa"/>
          </w:tcPr>
          <w:p w14:paraId="1743D44F"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20349EE3"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1DC0292F"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196" w:type="dxa"/>
          </w:tcPr>
          <w:p w14:paraId="6FF8A4D2" w14:textId="77777777" w:rsidR="004C2E08" w:rsidRPr="004C2E08" w:rsidRDefault="004C2E08" w:rsidP="00007F7A">
            <w:pPr>
              <w:pStyle w:val="ListParagraph"/>
              <w:widowControl w:val="0"/>
              <w:tabs>
                <w:tab w:val="left" w:pos="1064"/>
              </w:tabs>
              <w:autoSpaceDE w:val="0"/>
              <w:autoSpaceDN w:val="0"/>
              <w:adjustRightInd w:val="0"/>
              <w:ind w:left="0"/>
              <w:rPr>
                <w:rFonts w:asciiTheme="majorHAnsi" w:hAnsiTheme="majorHAnsi" w:cstheme="minorHAnsi"/>
                <w:sz w:val="22"/>
                <w:szCs w:val="22"/>
              </w:rPr>
            </w:pPr>
          </w:p>
        </w:tc>
        <w:tc>
          <w:tcPr>
            <w:tcW w:w="1387" w:type="dxa"/>
            <w:vAlign w:val="bottom"/>
          </w:tcPr>
          <w:p w14:paraId="30D807B2"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sz w:val="22"/>
                <w:szCs w:val="22"/>
              </w:rPr>
            </w:pPr>
          </w:p>
        </w:tc>
      </w:tr>
    </w:tbl>
    <w:p w14:paraId="6719C8AB" w14:textId="77777777" w:rsidR="004C2E08" w:rsidRPr="004C2E08" w:rsidRDefault="004C2E08" w:rsidP="004C2E08">
      <w:pPr>
        <w:pStyle w:val="ListParagraph"/>
        <w:widowControl w:val="0"/>
        <w:tabs>
          <w:tab w:val="left" w:pos="1064"/>
        </w:tabs>
        <w:autoSpaceDE w:val="0"/>
        <w:autoSpaceDN w:val="0"/>
        <w:adjustRightInd w:val="0"/>
        <w:spacing w:after="0"/>
        <w:rPr>
          <w:rFonts w:asciiTheme="majorHAnsi" w:hAnsiTheme="majorHAnsi" w:cstheme="minorHAnsi"/>
        </w:rPr>
      </w:pPr>
    </w:p>
    <w:p w14:paraId="633446F9" w14:textId="77777777" w:rsidR="004C2E08" w:rsidRPr="004C2E08" w:rsidRDefault="004C2E08" w:rsidP="004C2E08">
      <w:pPr>
        <w:pStyle w:val="ListParagraph"/>
        <w:widowControl w:val="0"/>
        <w:numPr>
          <w:ilvl w:val="0"/>
          <w:numId w:val="20"/>
        </w:numPr>
        <w:tabs>
          <w:tab w:val="left" w:pos="1064"/>
        </w:tabs>
        <w:autoSpaceDE w:val="0"/>
        <w:autoSpaceDN w:val="0"/>
        <w:adjustRightInd w:val="0"/>
        <w:spacing w:after="0" w:line="240" w:lineRule="auto"/>
        <w:rPr>
          <w:rFonts w:asciiTheme="majorHAnsi" w:hAnsiTheme="majorHAnsi" w:cstheme="minorHAnsi"/>
        </w:rPr>
      </w:pPr>
      <w:r w:rsidRPr="004C2E08">
        <w:rPr>
          <w:rFonts w:asciiTheme="majorHAnsi" w:hAnsiTheme="majorHAnsi" w:cstheme="minorHAnsi"/>
        </w:rPr>
        <w:t>How similar is this slope using two points on the line to the one calculated under the graph on the website? If there is a difference, why do you think that is?</w:t>
      </w:r>
    </w:p>
    <w:p w14:paraId="6793AC26" w14:textId="77777777" w:rsidR="004C2E08" w:rsidRDefault="004C2E08" w:rsidP="004C2E08">
      <w:pPr>
        <w:widowControl w:val="0"/>
        <w:tabs>
          <w:tab w:val="left" w:pos="1064"/>
        </w:tabs>
        <w:autoSpaceDE w:val="0"/>
        <w:autoSpaceDN w:val="0"/>
        <w:adjustRightInd w:val="0"/>
        <w:spacing w:after="0"/>
        <w:rPr>
          <w:rFonts w:cstheme="minorHAnsi"/>
        </w:rPr>
      </w:pPr>
    </w:p>
    <w:p w14:paraId="27402B03" w14:textId="77777777" w:rsidR="004C2E08" w:rsidRDefault="004C2E08" w:rsidP="004C2E08">
      <w:pPr>
        <w:widowControl w:val="0"/>
        <w:tabs>
          <w:tab w:val="left" w:pos="1064"/>
        </w:tabs>
        <w:autoSpaceDE w:val="0"/>
        <w:autoSpaceDN w:val="0"/>
        <w:adjustRightInd w:val="0"/>
        <w:spacing w:after="0"/>
        <w:rPr>
          <w:rFonts w:cstheme="minorHAnsi"/>
        </w:rPr>
      </w:pPr>
    </w:p>
    <w:p w14:paraId="3DFD9465" w14:textId="77777777" w:rsidR="004C2E08" w:rsidRDefault="004C2E08" w:rsidP="004C2E08">
      <w:pPr>
        <w:widowControl w:val="0"/>
        <w:tabs>
          <w:tab w:val="left" w:pos="1064"/>
        </w:tabs>
        <w:autoSpaceDE w:val="0"/>
        <w:autoSpaceDN w:val="0"/>
        <w:adjustRightInd w:val="0"/>
        <w:spacing w:after="0"/>
        <w:rPr>
          <w:rFonts w:cstheme="minorHAnsi"/>
        </w:rPr>
      </w:pPr>
    </w:p>
    <w:p w14:paraId="4432C3C1" w14:textId="77777777" w:rsidR="004C2E08" w:rsidRDefault="004C2E08" w:rsidP="004C2E08">
      <w:pPr>
        <w:widowControl w:val="0"/>
        <w:tabs>
          <w:tab w:val="left" w:pos="1064"/>
        </w:tabs>
        <w:autoSpaceDE w:val="0"/>
        <w:autoSpaceDN w:val="0"/>
        <w:adjustRightInd w:val="0"/>
        <w:spacing w:after="0"/>
        <w:rPr>
          <w:rFonts w:cstheme="minorHAnsi"/>
        </w:rPr>
      </w:pPr>
    </w:p>
    <w:p w14:paraId="6A8C8D84" w14:textId="77777777" w:rsidR="004C2E08" w:rsidRDefault="004C2E08" w:rsidP="004C2E08">
      <w:pPr>
        <w:widowControl w:val="0"/>
        <w:tabs>
          <w:tab w:val="left" w:pos="1064"/>
        </w:tabs>
        <w:autoSpaceDE w:val="0"/>
        <w:autoSpaceDN w:val="0"/>
        <w:adjustRightInd w:val="0"/>
        <w:spacing w:after="0"/>
        <w:rPr>
          <w:rFonts w:cstheme="minorHAnsi"/>
        </w:rPr>
      </w:pPr>
    </w:p>
    <w:p w14:paraId="2D1DE8F4" w14:textId="77777777" w:rsidR="004C2E08" w:rsidRDefault="004C2E08" w:rsidP="004C2E08">
      <w:pPr>
        <w:widowControl w:val="0"/>
        <w:tabs>
          <w:tab w:val="left" w:pos="1064"/>
        </w:tabs>
        <w:autoSpaceDE w:val="0"/>
        <w:autoSpaceDN w:val="0"/>
        <w:adjustRightInd w:val="0"/>
        <w:spacing w:after="0"/>
        <w:rPr>
          <w:rFonts w:cstheme="minorHAnsi"/>
        </w:rPr>
      </w:pPr>
    </w:p>
    <w:p w14:paraId="6F7EB6F9" w14:textId="77777777" w:rsidR="004C2E08" w:rsidRDefault="004C2E08" w:rsidP="004C2E08">
      <w:pPr>
        <w:widowControl w:val="0"/>
        <w:tabs>
          <w:tab w:val="left" w:pos="1064"/>
        </w:tabs>
        <w:autoSpaceDE w:val="0"/>
        <w:autoSpaceDN w:val="0"/>
        <w:adjustRightInd w:val="0"/>
        <w:spacing w:after="0"/>
        <w:rPr>
          <w:rFonts w:cstheme="minorHAnsi"/>
        </w:rPr>
      </w:pPr>
    </w:p>
    <w:p w14:paraId="6B3E6298" w14:textId="77777777" w:rsidR="004C2E08" w:rsidRDefault="004C2E08" w:rsidP="004C2E08">
      <w:pPr>
        <w:widowControl w:val="0"/>
        <w:tabs>
          <w:tab w:val="left" w:pos="1064"/>
        </w:tabs>
        <w:autoSpaceDE w:val="0"/>
        <w:autoSpaceDN w:val="0"/>
        <w:adjustRightInd w:val="0"/>
        <w:spacing w:after="0"/>
        <w:rPr>
          <w:rFonts w:cstheme="minorHAnsi"/>
        </w:rPr>
      </w:pPr>
    </w:p>
    <w:p w14:paraId="53594FE3" w14:textId="77777777" w:rsidR="004C2E08" w:rsidRDefault="004C2E08" w:rsidP="004C2E08">
      <w:pPr>
        <w:widowControl w:val="0"/>
        <w:tabs>
          <w:tab w:val="left" w:pos="1064"/>
        </w:tabs>
        <w:autoSpaceDE w:val="0"/>
        <w:autoSpaceDN w:val="0"/>
        <w:adjustRightInd w:val="0"/>
        <w:spacing w:after="0"/>
        <w:rPr>
          <w:rFonts w:cstheme="minorHAnsi"/>
        </w:rPr>
      </w:pPr>
    </w:p>
    <w:p w14:paraId="245A9C3F" w14:textId="77777777" w:rsidR="004C2E08" w:rsidRDefault="004C2E08" w:rsidP="004C2E08">
      <w:pPr>
        <w:widowControl w:val="0"/>
        <w:tabs>
          <w:tab w:val="left" w:pos="1064"/>
        </w:tabs>
        <w:autoSpaceDE w:val="0"/>
        <w:autoSpaceDN w:val="0"/>
        <w:adjustRightInd w:val="0"/>
        <w:spacing w:after="0"/>
        <w:rPr>
          <w:rFonts w:cstheme="minorHAnsi"/>
        </w:rPr>
      </w:pPr>
    </w:p>
    <w:p w14:paraId="4328DC20" w14:textId="77777777" w:rsidR="004C2E08" w:rsidRDefault="004C2E08" w:rsidP="004C2E08">
      <w:pPr>
        <w:widowControl w:val="0"/>
        <w:tabs>
          <w:tab w:val="left" w:pos="1064"/>
        </w:tabs>
        <w:autoSpaceDE w:val="0"/>
        <w:autoSpaceDN w:val="0"/>
        <w:adjustRightInd w:val="0"/>
        <w:spacing w:after="0"/>
        <w:rPr>
          <w:rFonts w:cstheme="minorHAnsi"/>
        </w:rPr>
      </w:pPr>
    </w:p>
    <w:p w14:paraId="11919D28" w14:textId="77777777" w:rsidR="004C2E08" w:rsidRDefault="004C2E08" w:rsidP="004C2E08">
      <w:pPr>
        <w:widowControl w:val="0"/>
        <w:tabs>
          <w:tab w:val="left" w:pos="1064"/>
        </w:tabs>
        <w:autoSpaceDE w:val="0"/>
        <w:autoSpaceDN w:val="0"/>
        <w:adjustRightInd w:val="0"/>
        <w:spacing w:after="0"/>
        <w:rPr>
          <w:rFonts w:cstheme="minorHAnsi"/>
        </w:rPr>
      </w:pPr>
    </w:p>
    <w:p w14:paraId="633FEA8E" w14:textId="07FF9065" w:rsidR="004C2E08" w:rsidRDefault="004C2E08" w:rsidP="004C2E08">
      <w:pPr>
        <w:widowControl w:val="0"/>
        <w:tabs>
          <w:tab w:val="left" w:pos="1064"/>
        </w:tabs>
        <w:autoSpaceDE w:val="0"/>
        <w:autoSpaceDN w:val="0"/>
        <w:adjustRightInd w:val="0"/>
        <w:spacing w:after="0"/>
        <w:rPr>
          <w:rFonts w:asciiTheme="majorHAnsi" w:hAnsiTheme="majorHAnsi" w:cstheme="majorHAnsi"/>
          <w:b/>
          <w:i/>
          <w:color w:val="0B5294" w:themeColor="accent1" w:themeShade="BF"/>
          <w:sz w:val="24"/>
        </w:rPr>
      </w:pPr>
      <w:r w:rsidRPr="005426F1">
        <w:rPr>
          <w:rFonts w:asciiTheme="majorHAnsi" w:hAnsiTheme="majorHAnsi" w:cstheme="majorHAnsi"/>
          <w:b/>
          <w:i/>
          <w:color w:val="0B5294" w:themeColor="accent1" w:themeShade="BF"/>
          <w:sz w:val="24"/>
        </w:rPr>
        <w:t xml:space="preserve">Part </w:t>
      </w:r>
      <w:r>
        <w:rPr>
          <w:rFonts w:asciiTheme="majorHAnsi" w:hAnsiTheme="majorHAnsi" w:cstheme="majorHAnsi"/>
          <w:b/>
          <w:i/>
          <w:color w:val="0B5294" w:themeColor="accent1" w:themeShade="BF"/>
          <w:sz w:val="24"/>
        </w:rPr>
        <w:t>C</w:t>
      </w:r>
      <w:r w:rsidRPr="005426F1">
        <w:rPr>
          <w:rFonts w:asciiTheme="majorHAnsi" w:hAnsiTheme="majorHAnsi" w:cstheme="majorHAnsi"/>
          <w:b/>
          <w:i/>
          <w:color w:val="0B5294" w:themeColor="accent1" w:themeShade="BF"/>
          <w:sz w:val="24"/>
        </w:rPr>
        <w:t xml:space="preserve"> </w:t>
      </w:r>
      <w:r w:rsidRPr="004C2E08">
        <w:rPr>
          <w:rFonts w:asciiTheme="majorHAnsi" w:hAnsiTheme="majorHAnsi" w:cstheme="majorHAnsi"/>
          <w:b/>
          <w:i/>
          <w:color w:val="0B5294" w:themeColor="accent1" w:themeShade="BF"/>
          <w:sz w:val="24"/>
        </w:rPr>
        <w:t>– A Comparison of Very Recent and Past Warming Trends</w:t>
      </w:r>
    </w:p>
    <w:p w14:paraId="2D353306"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r w:rsidRPr="004C2E08">
        <w:rPr>
          <w:rFonts w:asciiTheme="majorHAnsi" w:hAnsiTheme="majorHAnsi" w:cstheme="minorHAnsi"/>
        </w:rPr>
        <w:t>You have just seen that the rate of change for increasing temperature anomalies is greater over the more recent decades than over the span of time since the industrial revolution in the 1880s. But how does this recent rate of change compare to rate of change determined from the ice core data?</w:t>
      </w:r>
    </w:p>
    <w:p w14:paraId="6CF340DF"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p>
    <w:p w14:paraId="4B0CA718"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r w:rsidRPr="004C2E08">
        <w:rPr>
          <w:rFonts w:asciiTheme="majorHAnsi" w:hAnsiTheme="majorHAnsi" w:cstheme="minorHAnsi"/>
        </w:rPr>
        <w:t xml:space="preserve">You will need to review your response to Temperature Over Time - Investigation 1, Exploration 1, Question 7 (Antarctica) </w:t>
      </w:r>
      <w:r w:rsidRPr="004C2E08">
        <w:rPr>
          <w:rFonts w:asciiTheme="majorHAnsi" w:hAnsiTheme="majorHAnsi" w:cstheme="minorHAnsi"/>
          <w:b/>
        </w:rPr>
        <w:t>and</w:t>
      </w:r>
      <w:r w:rsidRPr="004C2E08">
        <w:rPr>
          <w:rFonts w:asciiTheme="majorHAnsi" w:hAnsiTheme="majorHAnsi" w:cstheme="minorHAnsi"/>
        </w:rPr>
        <w:t xml:space="preserve"> Investigation 1, Exploration 2, Question 8 (Greenland). Fill in these rates of change and the 125-Year and 25-Year rates of change in the table. </w:t>
      </w:r>
    </w:p>
    <w:p w14:paraId="3D16D612"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p>
    <w:tbl>
      <w:tblPr>
        <w:tblStyle w:val="TableGrid"/>
        <w:tblW w:w="0" w:type="auto"/>
        <w:jc w:val="center"/>
        <w:tblLook w:val="04A0" w:firstRow="1" w:lastRow="0" w:firstColumn="1" w:lastColumn="0" w:noHBand="0" w:noVBand="1"/>
      </w:tblPr>
      <w:tblGrid>
        <w:gridCol w:w="4613"/>
        <w:gridCol w:w="4603"/>
      </w:tblGrid>
      <w:tr w:rsidR="004C2E08" w:rsidRPr="004C2E08" w14:paraId="34F20B26" w14:textId="77777777" w:rsidTr="004C2E08">
        <w:trPr>
          <w:jc w:val="center"/>
        </w:trPr>
        <w:tc>
          <w:tcPr>
            <w:tcW w:w="4613" w:type="dxa"/>
          </w:tcPr>
          <w:p w14:paraId="301F5086" w14:textId="77777777" w:rsidR="004C2E08" w:rsidRPr="004C2E08" w:rsidRDefault="004C2E08" w:rsidP="00007F7A">
            <w:pPr>
              <w:widowControl w:val="0"/>
              <w:autoSpaceDE w:val="0"/>
              <w:autoSpaceDN w:val="0"/>
              <w:adjustRightInd w:val="0"/>
              <w:jc w:val="center"/>
              <w:rPr>
                <w:rFonts w:asciiTheme="majorHAnsi" w:hAnsiTheme="majorHAnsi" w:cstheme="minorHAnsi"/>
                <w:b/>
                <w:sz w:val="22"/>
                <w:szCs w:val="22"/>
              </w:rPr>
            </w:pPr>
            <w:r w:rsidRPr="004C2E08">
              <w:rPr>
                <w:rFonts w:asciiTheme="majorHAnsi" w:hAnsiTheme="majorHAnsi" w:cstheme="minorHAnsi"/>
                <w:b/>
                <w:sz w:val="22"/>
                <w:szCs w:val="22"/>
              </w:rPr>
              <w:t xml:space="preserve">Time Intervals for Different Ice Cores </w:t>
            </w:r>
          </w:p>
          <w:p w14:paraId="3C60F24E" w14:textId="77777777" w:rsidR="004C2E08" w:rsidRPr="004C2E08" w:rsidRDefault="004C2E08" w:rsidP="00007F7A">
            <w:pPr>
              <w:widowControl w:val="0"/>
              <w:autoSpaceDE w:val="0"/>
              <w:autoSpaceDN w:val="0"/>
              <w:adjustRightInd w:val="0"/>
              <w:jc w:val="center"/>
              <w:rPr>
                <w:rFonts w:asciiTheme="majorHAnsi" w:hAnsiTheme="majorHAnsi" w:cstheme="minorHAnsi"/>
                <w:b/>
                <w:sz w:val="22"/>
                <w:szCs w:val="22"/>
              </w:rPr>
            </w:pPr>
            <w:r w:rsidRPr="004C2E08">
              <w:rPr>
                <w:rFonts w:asciiTheme="majorHAnsi" w:hAnsiTheme="majorHAnsi" w:cstheme="minorHAnsi"/>
                <w:b/>
                <w:sz w:val="22"/>
                <w:szCs w:val="22"/>
              </w:rPr>
              <w:t>and Instrumental Data</w:t>
            </w:r>
          </w:p>
        </w:tc>
        <w:tc>
          <w:tcPr>
            <w:tcW w:w="4603" w:type="dxa"/>
          </w:tcPr>
          <w:p w14:paraId="6E3C7B11"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b/>
                <w:sz w:val="22"/>
                <w:szCs w:val="22"/>
              </w:rPr>
            </w:pPr>
            <w:r w:rsidRPr="004C2E08">
              <w:rPr>
                <w:rFonts w:asciiTheme="majorHAnsi" w:hAnsiTheme="majorHAnsi" w:cstheme="minorHAnsi"/>
                <w:b/>
                <w:sz w:val="22"/>
                <w:szCs w:val="22"/>
              </w:rPr>
              <w:t>Rates of Change for Temperature Anomalies</w:t>
            </w:r>
          </w:p>
          <w:p w14:paraId="214A2820" w14:textId="77777777" w:rsidR="004C2E08" w:rsidRPr="004C2E08" w:rsidRDefault="004C2E08" w:rsidP="00007F7A">
            <w:pPr>
              <w:widowControl w:val="0"/>
              <w:autoSpaceDE w:val="0"/>
              <w:autoSpaceDN w:val="0"/>
              <w:adjustRightInd w:val="0"/>
              <w:jc w:val="center"/>
              <w:rPr>
                <w:rFonts w:asciiTheme="majorHAnsi" w:hAnsiTheme="majorHAnsi" w:cstheme="minorHAnsi"/>
                <w:sz w:val="22"/>
                <w:szCs w:val="22"/>
              </w:rPr>
            </w:pPr>
            <w:r w:rsidRPr="004C2E08">
              <w:rPr>
                <w:rFonts w:asciiTheme="majorHAnsi" w:hAnsiTheme="majorHAnsi" w:cstheme="minorHAnsi"/>
                <w:sz w:val="22"/>
                <w:szCs w:val="22"/>
              </w:rPr>
              <w:t>(per 100 years)</w:t>
            </w:r>
          </w:p>
        </w:tc>
      </w:tr>
      <w:tr w:rsidR="004C2E08" w:rsidRPr="004C2E08" w14:paraId="38FA9A0F" w14:textId="77777777" w:rsidTr="004C2E08">
        <w:trPr>
          <w:jc w:val="center"/>
        </w:trPr>
        <w:tc>
          <w:tcPr>
            <w:tcW w:w="4613" w:type="dxa"/>
          </w:tcPr>
          <w:p w14:paraId="44A27B22" w14:textId="77777777" w:rsidR="004C2E08" w:rsidRPr="004C2E08" w:rsidRDefault="004C2E08" w:rsidP="00007F7A">
            <w:pPr>
              <w:widowControl w:val="0"/>
              <w:autoSpaceDE w:val="0"/>
              <w:autoSpaceDN w:val="0"/>
              <w:adjustRightInd w:val="0"/>
              <w:jc w:val="center"/>
              <w:rPr>
                <w:rFonts w:asciiTheme="majorHAnsi" w:hAnsiTheme="majorHAnsi" w:cstheme="minorHAnsi"/>
                <w:sz w:val="22"/>
                <w:szCs w:val="22"/>
              </w:rPr>
            </w:pPr>
            <w:r w:rsidRPr="004C2E08">
              <w:rPr>
                <w:rFonts w:asciiTheme="majorHAnsi" w:hAnsiTheme="majorHAnsi" w:cstheme="minorHAnsi"/>
                <w:sz w:val="22"/>
                <w:szCs w:val="22"/>
              </w:rPr>
              <w:t>Antarctica Glacial-Interglacial Periods</w:t>
            </w:r>
          </w:p>
        </w:tc>
        <w:tc>
          <w:tcPr>
            <w:tcW w:w="4603" w:type="dxa"/>
          </w:tcPr>
          <w:p w14:paraId="285AA863" w14:textId="77777777" w:rsidR="004C2E08" w:rsidRPr="004C2E08" w:rsidRDefault="004C2E08" w:rsidP="00007F7A">
            <w:pPr>
              <w:widowControl w:val="0"/>
              <w:autoSpaceDE w:val="0"/>
              <w:autoSpaceDN w:val="0"/>
              <w:adjustRightInd w:val="0"/>
              <w:jc w:val="center"/>
              <w:rPr>
                <w:rFonts w:asciiTheme="majorHAnsi" w:hAnsiTheme="majorHAnsi" w:cstheme="minorHAnsi"/>
                <w:color w:val="FF0000"/>
                <w:sz w:val="22"/>
                <w:szCs w:val="22"/>
                <w:vertAlign w:val="superscript"/>
              </w:rPr>
            </w:pPr>
          </w:p>
        </w:tc>
      </w:tr>
      <w:tr w:rsidR="004C2E08" w:rsidRPr="004C2E08" w14:paraId="5C1D6220" w14:textId="77777777" w:rsidTr="004C2E08">
        <w:trPr>
          <w:jc w:val="center"/>
        </w:trPr>
        <w:tc>
          <w:tcPr>
            <w:tcW w:w="4613" w:type="dxa"/>
          </w:tcPr>
          <w:p w14:paraId="00F4FEDB" w14:textId="77777777" w:rsidR="004C2E08" w:rsidRPr="004C2E08" w:rsidRDefault="004C2E08" w:rsidP="00007F7A">
            <w:pPr>
              <w:pStyle w:val="ListParagraph"/>
              <w:widowControl w:val="0"/>
              <w:tabs>
                <w:tab w:val="left" w:pos="1064"/>
              </w:tabs>
              <w:autoSpaceDE w:val="0"/>
              <w:autoSpaceDN w:val="0"/>
              <w:adjustRightInd w:val="0"/>
              <w:ind w:left="0"/>
              <w:jc w:val="center"/>
              <w:rPr>
                <w:rFonts w:asciiTheme="majorHAnsi" w:hAnsiTheme="majorHAnsi" w:cstheme="minorHAnsi"/>
                <w:sz w:val="22"/>
                <w:szCs w:val="22"/>
              </w:rPr>
            </w:pPr>
            <w:r w:rsidRPr="004C2E08">
              <w:rPr>
                <w:rFonts w:asciiTheme="majorHAnsi" w:hAnsiTheme="majorHAnsi" w:cstheme="minorHAnsi"/>
                <w:sz w:val="22"/>
                <w:szCs w:val="22"/>
              </w:rPr>
              <w:t>Greenland Glacial-Interglacial Periods</w:t>
            </w:r>
          </w:p>
        </w:tc>
        <w:tc>
          <w:tcPr>
            <w:tcW w:w="4603" w:type="dxa"/>
          </w:tcPr>
          <w:p w14:paraId="51E1BD06" w14:textId="77777777" w:rsidR="004C2E08" w:rsidRPr="004C2E08" w:rsidRDefault="004C2E08" w:rsidP="00007F7A">
            <w:pPr>
              <w:widowControl w:val="0"/>
              <w:autoSpaceDE w:val="0"/>
              <w:autoSpaceDN w:val="0"/>
              <w:adjustRightInd w:val="0"/>
              <w:jc w:val="center"/>
              <w:rPr>
                <w:rFonts w:asciiTheme="majorHAnsi" w:hAnsiTheme="majorHAnsi" w:cstheme="minorHAnsi"/>
                <w:color w:val="FF0000"/>
                <w:sz w:val="22"/>
                <w:szCs w:val="22"/>
              </w:rPr>
            </w:pPr>
          </w:p>
        </w:tc>
      </w:tr>
      <w:tr w:rsidR="004C2E08" w:rsidRPr="004C2E08" w14:paraId="2093A751" w14:textId="77777777" w:rsidTr="004C2E08">
        <w:trPr>
          <w:jc w:val="center"/>
        </w:trPr>
        <w:tc>
          <w:tcPr>
            <w:tcW w:w="4613" w:type="dxa"/>
          </w:tcPr>
          <w:p w14:paraId="6E4A4DD9" w14:textId="77777777" w:rsidR="004C2E08" w:rsidRPr="004C2E08" w:rsidRDefault="004C2E08" w:rsidP="00007F7A">
            <w:pPr>
              <w:widowControl w:val="0"/>
              <w:autoSpaceDE w:val="0"/>
              <w:autoSpaceDN w:val="0"/>
              <w:adjustRightInd w:val="0"/>
              <w:jc w:val="center"/>
              <w:rPr>
                <w:rFonts w:asciiTheme="majorHAnsi" w:hAnsiTheme="majorHAnsi" w:cstheme="minorHAnsi"/>
                <w:sz w:val="22"/>
                <w:szCs w:val="22"/>
              </w:rPr>
            </w:pPr>
            <w:r w:rsidRPr="004C2E08">
              <w:rPr>
                <w:rFonts w:asciiTheme="majorHAnsi" w:hAnsiTheme="majorHAnsi" w:cstheme="minorHAnsi"/>
                <w:sz w:val="22"/>
                <w:szCs w:val="22"/>
              </w:rPr>
              <w:t>125-Year (1885-2010)</w:t>
            </w:r>
          </w:p>
        </w:tc>
        <w:tc>
          <w:tcPr>
            <w:tcW w:w="4603" w:type="dxa"/>
          </w:tcPr>
          <w:p w14:paraId="33997113" w14:textId="77777777" w:rsidR="004C2E08" w:rsidRPr="004C2E08" w:rsidRDefault="004C2E08" w:rsidP="00007F7A">
            <w:pPr>
              <w:widowControl w:val="0"/>
              <w:autoSpaceDE w:val="0"/>
              <w:autoSpaceDN w:val="0"/>
              <w:adjustRightInd w:val="0"/>
              <w:jc w:val="center"/>
              <w:rPr>
                <w:rFonts w:asciiTheme="majorHAnsi" w:hAnsiTheme="majorHAnsi" w:cstheme="minorHAnsi"/>
                <w:color w:val="FF0000"/>
                <w:sz w:val="22"/>
                <w:szCs w:val="22"/>
              </w:rPr>
            </w:pPr>
          </w:p>
        </w:tc>
      </w:tr>
      <w:tr w:rsidR="004C2E08" w:rsidRPr="004C2E08" w14:paraId="25484836" w14:textId="77777777" w:rsidTr="004C2E08">
        <w:trPr>
          <w:jc w:val="center"/>
        </w:trPr>
        <w:tc>
          <w:tcPr>
            <w:tcW w:w="4613" w:type="dxa"/>
          </w:tcPr>
          <w:p w14:paraId="5B8697DB" w14:textId="77777777" w:rsidR="004C2E08" w:rsidRPr="004C2E08" w:rsidRDefault="004C2E08" w:rsidP="00007F7A">
            <w:pPr>
              <w:widowControl w:val="0"/>
              <w:autoSpaceDE w:val="0"/>
              <w:autoSpaceDN w:val="0"/>
              <w:adjustRightInd w:val="0"/>
              <w:jc w:val="center"/>
              <w:rPr>
                <w:rFonts w:asciiTheme="majorHAnsi" w:hAnsiTheme="majorHAnsi" w:cstheme="minorHAnsi"/>
                <w:sz w:val="22"/>
                <w:szCs w:val="22"/>
              </w:rPr>
            </w:pPr>
            <w:r w:rsidRPr="004C2E08">
              <w:rPr>
                <w:rFonts w:asciiTheme="majorHAnsi" w:hAnsiTheme="majorHAnsi" w:cstheme="minorHAnsi"/>
                <w:sz w:val="22"/>
                <w:szCs w:val="22"/>
              </w:rPr>
              <w:t>25-Year (1985-2010)</w:t>
            </w:r>
          </w:p>
        </w:tc>
        <w:tc>
          <w:tcPr>
            <w:tcW w:w="4603" w:type="dxa"/>
          </w:tcPr>
          <w:p w14:paraId="557C86B2" w14:textId="77777777" w:rsidR="004C2E08" w:rsidRPr="004C2E08" w:rsidRDefault="004C2E08" w:rsidP="00007F7A">
            <w:pPr>
              <w:widowControl w:val="0"/>
              <w:autoSpaceDE w:val="0"/>
              <w:autoSpaceDN w:val="0"/>
              <w:adjustRightInd w:val="0"/>
              <w:jc w:val="center"/>
              <w:rPr>
                <w:rFonts w:asciiTheme="majorHAnsi" w:hAnsiTheme="majorHAnsi" w:cstheme="minorHAnsi"/>
                <w:color w:val="FF0000"/>
                <w:sz w:val="22"/>
                <w:szCs w:val="22"/>
              </w:rPr>
            </w:pPr>
          </w:p>
        </w:tc>
      </w:tr>
    </w:tbl>
    <w:p w14:paraId="61070885" w14:textId="77777777" w:rsidR="004C2E08" w:rsidRPr="004C2E08" w:rsidRDefault="004C2E08" w:rsidP="004C2E08">
      <w:pPr>
        <w:widowControl w:val="0"/>
        <w:autoSpaceDE w:val="0"/>
        <w:autoSpaceDN w:val="0"/>
        <w:adjustRightInd w:val="0"/>
        <w:spacing w:after="0"/>
        <w:ind w:left="90"/>
        <w:rPr>
          <w:rFonts w:asciiTheme="majorHAnsi" w:hAnsiTheme="majorHAnsi" w:cstheme="minorHAnsi"/>
        </w:rPr>
      </w:pPr>
    </w:p>
    <w:p w14:paraId="65DECC67" w14:textId="77777777" w:rsidR="004C2E08" w:rsidRPr="004C2E08" w:rsidRDefault="004C2E08" w:rsidP="004C2E08">
      <w:pPr>
        <w:widowControl w:val="0"/>
        <w:tabs>
          <w:tab w:val="left" w:pos="1064"/>
        </w:tabs>
        <w:autoSpaceDE w:val="0"/>
        <w:autoSpaceDN w:val="0"/>
        <w:adjustRightInd w:val="0"/>
        <w:spacing w:after="0"/>
        <w:rPr>
          <w:rFonts w:asciiTheme="majorHAnsi" w:hAnsiTheme="majorHAnsi" w:cstheme="minorHAnsi"/>
        </w:rPr>
      </w:pPr>
      <w:r w:rsidRPr="004C2E08">
        <w:rPr>
          <w:rFonts w:asciiTheme="majorHAnsi" w:hAnsiTheme="majorHAnsi" w:cstheme="minorHAnsi"/>
        </w:rPr>
        <w:t>Compare the average rate of increase of temperature anomalies for the glacial-interglacial periods to the rates of change over the last 125 and 25 years to answer the following questions.</w:t>
      </w:r>
    </w:p>
    <w:p w14:paraId="2F546F73" w14:textId="77777777" w:rsidR="004C2E08" w:rsidRPr="004C2E08" w:rsidRDefault="004C2E08" w:rsidP="004C2E08">
      <w:pPr>
        <w:widowControl w:val="0"/>
        <w:autoSpaceDE w:val="0"/>
        <w:autoSpaceDN w:val="0"/>
        <w:adjustRightInd w:val="0"/>
        <w:spacing w:after="0"/>
        <w:ind w:left="90"/>
        <w:rPr>
          <w:rFonts w:asciiTheme="majorHAnsi" w:hAnsiTheme="majorHAnsi" w:cstheme="minorHAnsi"/>
        </w:rPr>
      </w:pPr>
    </w:p>
    <w:p w14:paraId="5544550F" w14:textId="77777777" w:rsidR="004C2E08" w:rsidRPr="004C2E08" w:rsidRDefault="004C2E08" w:rsidP="004C2E08">
      <w:pPr>
        <w:pStyle w:val="ListParagraph"/>
        <w:widowControl w:val="0"/>
        <w:numPr>
          <w:ilvl w:val="0"/>
          <w:numId w:val="21"/>
        </w:numPr>
        <w:autoSpaceDE w:val="0"/>
        <w:autoSpaceDN w:val="0"/>
        <w:adjustRightInd w:val="0"/>
        <w:spacing w:after="0" w:line="240" w:lineRule="auto"/>
        <w:ind w:left="450"/>
        <w:rPr>
          <w:rFonts w:asciiTheme="majorHAnsi" w:hAnsiTheme="majorHAnsi" w:cstheme="minorHAnsi"/>
        </w:rPr>
      </w:pPr>
      <w:r w:rsidRPr="004C2E08">
        <w:rPr>
          <w:rFonts w:asciiTheme="majorHAnsi" w:hAnsiTheme="majorHAnsi" w:cstheme="minorHAnsi"/>
        </w:rPr>
        <w:t>How many times greater is the rate of temperature change for 1885-2010 (since the industrial revolution) than the average for the three Antarctica glacial-</w:t>
      </w:r>
      <w:r w:rsidRPr="004C2E08">
        <w:rPr>
          <w:rFonts w:asciiTheme="majorHAnsi" w:hAnsiTheme="majorHAnsi" w:cstheme="minorHAnsi"/>
        </w:rPr>
        <w:softHyphen/>
        <w:t xml:space="preserve">interglacial cycles? </w:t>
      </w:r>
    </w:p>
    <w:p w14:paraId="398008D3" w14:textId="77777777" w:rsidR="004C2E08" w:rsidRPr="004C2E08" w:rsidRDefault="004C2E08" w:rsidP="004C2E08">
      <w:pPr>
        <w:widowControl w:val="0"/>
        <w:autoSpaceDE w:val="0"/>
        <w:autoSpaceDN w:val="0"/>
        <w:adjustRightInd w:val="0"/>
        <w:spacing w:after="0"/>
        <w:ind w:left="360"/>
        <w:rPr>
          <w:rFonts w:asciiTheme="majorHAnsi" w:hAnsiTheme="majorHAnsi" w:cstheme="minorHAnsi"/>
          <w:color w:val="FF0000"/>
        </w:rPr>
      </w:pPr>
      <w:r w:rsidRPr="004C2E08">
        <w:rPr>
          <w:rFonts w:asciiTheme="majorHAnsi" w:hAnsiTheme="majorHAnsi" w:cstheme="minorHAnsi"/>
          <w:color w:val="FF0000"/>
        </w:rPr>
        <w:tab/>
      </w:r>
    </w:p>
    <w:p w14:paraId="7FDF6176" w14:textId="77777777" w:rsidR="004C2E08" w:rsidRPr="004C2E08" w:rsidRDefault="004C2E08" w:rsidP="004C2E08">
      <w:pPr>
        <w:widowControl w:val="0"/>
        <w:autoSpaceDE w:val="0"/>
        <w:autoSpaceDN w:val="0"/>
        <w:adjustRightInd w:val="0"/>
        <w:spacing w:after="0"/>
        <w:ind w:left="360"/>
        <w:rPr>
          <w:rFonts w:asciiTheme="majorHAnsi" w:hAnsiTheme="majorHAnsi" w:cstheme="minorHAnsi"/>
          <w:color w:val="FF0000"/>
        </w:rPr>
      </w:pPr>
    </w:p>
    <w:p w14:paraId="37AAF1C4" w14:textId="77777777" w:rsidR="004C2E08" w:rsidRPr="004C2E08" w:rsidRDefault="004C2E08" w:rsidP="004C2E08">
      <w:pPr>
        <w:widowControl w:val="0"/>
        <w:autoSpaceDE w:val="0"/>
        <w:autoSpaceDN w:val="0"/>
        <w:adjustRightInd w:val="0"/>
        <w:spacing w:after="0"/>
        <w:ind w:left="360"/>
        <w:rPr>
          <w:rFonts w:asciiTheme="majorHAnsi" w:hAnsiTheme="majorHAnsi" w:cstheme="minorHAnsi"/>
          <w:color w:val="FF0000"/>
        </w:rPr>
      </w:pPr>
    </w:p>
    <w:p w14:paraId="3409B675" w14:textId="77777777" w:rsidR="004C2E08" w:rsidRPr="004C2E08" w:rsidRDefault="004C2E08" w:rsidP="004C2E08">
      <w:pPr>
        <w:widowControl w:val="0"/>
        <w:autoSpaceDE w:val="0"/>
        <w:autoSpaceDN w:val="0"/>
        <w:adjustRightInd w:val="0"/>
        <w:spacing w:after="0"/>
        <w:ind w:left="360"/>
        <w:rPr>
          <w:rFonts w:asciiTheme="majorHAnsi" w:hAnsiTheme="majorHAnsi" w:cstheme="minorHAnsi"/>
          <w:color w:val="FF0000"/>
          <w:sz w:val="12"/>
        </w:rPr>
      </w:pPr>
    </w:p>
    <w:p w14:paraId="73A98091" w14:textId="77777777" w:rsidR="004C2E08" w:rsidRPr="004C2E08" w:rsidRDefault="004C2E08" w:rsidP="004C2E08">
      <w:pPr>
        <w:pStyle w:val="ListParagraph"/>
        <w:widowControl w:val="0"/>
        <w:numPr>
          <w:ilvl w:val="0"/>
          <w:numId w:val="21"/>
        </w:numPr>
        <w:autoSpaceDE w:val="0"/>
        <w:autoSpaceDN w:val="0"/>
        <w:adjustRightInd w:val="0"/>
        <w:spacing w:after="0" w:line="240" w:lineRule="auto"/>
        <w:ind w:left="450" w:hanging="450"/>
        <w:rPr>
          <w:rFonts w:asciiTheme="majorHAnsi" w:hAnsiTheme="majorHAnsi" w:cstheme="minorHAnsi"/>
        </w:rPr>
      </w:pPr>
      <w:r w:rsidRPr="004C2E08">
        <w:rPr>
          <w:rFonts w:asciiTheme="majorHAnsi" w:hAnsiTheme="majorHAnsi" w:cstheme="minorHAnsi"/>
        </w:rPr>
        <w:t xml:space="preserve">How many times greater is the rate of temperature change for 1985-2010 than the average for the three Antarctica glacial-interglacial cycles?  </w:t>
      </w:r>
    </w:p>
    <w:p w14:paraId="48B62141" w14:textId="77777777" w:rsidR="004C2E08" w:rsidRPr="004C2E08" w:rsidRDefault="004C2E08" w:rsidP="004C2E08">
      <w:pPr>
        <w:widowControl w:val="0"/>
        <w:autoSpaceDE w:val="0"/>
        <w:autoSpaceDN w:val="0"/>
        <w:adjustRightInd w:val="0"/>
        <w:spacing w:after="0"/>
        <w:ind w:left="450" w:hanging="450"/>
        <w:rPr>
          <w:rFonts w:asciiTheme="majorHAnsi" w:hAnsiTheme="majorHAnsi" w:cstheme="minorHAnsi"/>
          <w:color w:val="FF0000"/>
        </w:rPr>
      </w:pPr>
    </w:p>
    <w:p w14:paraId="0E2687B8" w14:textId="77777777" w:rsidR="004C2E08" w:rsidRPr="004C2E08" w:rsidRDefault="004C2E08" w:rsidP="004C2E08">
      <w:pPr>
        <w:widowControl w:val="0"/>
        <w:autoSpaceDE w:val="0"/>
        <w:autoSpaceDN w:val="0"/>
        <w:adjustRightInd w:val="0"/>
        <w:spacing w:after="0"/>
        <w:ind w:left="450" w:hanging="450"/>
        <w:rPr>
          <w:rFonts w:asciiTheme="majorHAnsi" w:hAnsiTheme="majorHAnsi" w:cstheme="minorHAnsi"/>
          <w:color w:val="FF0000"/>
        </w:rPr>
      </w:pPr>
    </w:p>
    <w:p w14:paraId="77314DCB" w14:textId="77777777" w:rsidR="004C2E08" w:rsidRPr="004C2E08" w:rsidRDefault="004C2E08" w:rsidP="004C2E08">
      <w:pPr>
        <w:widowControl w:val="0"/>
        <w:autoSpaceDE w:val="0"/>
        <w:autoSpaceDN w:val="0"/>
        <w:adjustRightInd w:val="0"/>
        <w:spacing w:after="0"/>
        <w:ind w:left="450" w:hanging="450"/>
        <w:rPr>
          <w:rFonts w:asciiTheme="majorHAnsi" w:hAnsiTheme="majorHAnsi" w:cstheme="minorHAnsi"/>
          <w:color w:val="FF0000"/>
          <w:sz w:val="14"/>
        </w:rPr>
      </w:pPr>
    </w:p>
    <w:p w14:paraId="39826E8A" w14:textId="77777777" w:rsidR="004C2E08" w:rsidRPr="004C2E08" w:rsidRDefault="004C2E08" w:rsidP="004C2E08">
      <w:pPr>
        <w:pStyle w:val="ListParagraph"/>
        <w:widowControl w:val="0"/>
        <w:numPr>
          <w:ilvl w:val="0"/>
          <w:numId w:val="21"/>
        </w:numPr>
        <w:autoSpaceDE w:val="0"/>
        <w:autoSpaceDN w:val="0"/>
        <w:adjustRightInd w:val="0"/>
        <w:spacing w:after="0" w:line="240" w:lineRule="auto"/>
        <w:ind w:left="450" w:hanging="450"/>
        <w:rPr>
          <w:rFonts w:asciiTheme="majorHAnsi" w:hAnsiTheme="majorHAnsi" w:cstheme="minorHAnsi"/>
        </w:rPr>
      </w:pPr>
      <w:r w:rsidRPr="004C2E08">
        <w:rPr>
          <w:rFonts w:asciiTheme="majorHAnsi" w:hAnsiTheme="majorHAnsi" w:cstheme="minorHAnsi"/>
        </w:rPr>
        <w:t xml:space="preserve">How does the rate of temperature change for 1985-2010 compare to the average for the three Greenland glacial-interglacial periods? </w:t>
      </w:r>
    </w:p>
    <w:p w14:paraId="5BD77F78" w14:textId="77777777" w:rsidR="004C2E08" w:rsidRPr="004C2E08" w:rsidRDefault="004C2E08" w:rsidP="004C2E08">
      <w:pPr>
        <w:widowControl w:val="0"/>
        <w:autoSpaceDE w:val="0"/>
        <w:autoSpaceDN w:val="0"/>
        <w:adjustRightInd w:val="0"/>
        <w:spacing w:after="0"/>
        <w:ind w:left="450"/>
        <w:rPr>
          <w:rFonts w:asciiTheme="majorHAnsi" w:hAnsiTheme="majorHAnsi" w:cstheme="minorHAnsi"/>
          <w:color w:val="FF0000"/>
        </w:rPr>
      </w:pPr>
    </w:p>
    <w:p w14:paraId="7542088A" w14:textId="77777777" w:rsidR="004C2E08" w:rsidRPr="004C2E08" w:rsidRDefault="004C2E08" w:rsidP="004C2E08">
      <w:pPr>
        <w:widowControl w:val="0"/>
        <w:autoSpaceDE w:val="0"/>
        <w:autoSpaceDN w:val="0"/>
        <w:adjustRightInd w:val="0"/>
        <w:spacing w:after="0"/>
        <w:ind w:left="450" w:hanging="450"/>
        <w:rPr>
          <w:rFonts w:asciiTheme="majorHAnsi" w:hAnsiTheme="majorHAnsi" w:cstheme="minorHAnsi"/>
          <w:color w:val="FF0000"/>
        </w:rPr>
      </w:pPr>
      <w:r w:rsidRPr="004C2E08">
        <w:rPr>
          <w:rFonts w:asciiTheme="majorHAnsi" w:hAnsiTheme="majorHAnsi" w:cstheme="minorHAnsi"/>
          <w:color w:val="FF0000"/>
        </w:rPr>
        <w:t xml:space="preserve"> </w:t>
      </w:r>
    </w:p>
    <w:p w14:paraId="014E9032" w14:textId="77777777" w:rsidR="004C2E08" w:rsidRPr="004C2E08" w:rsidRDefault="004C2E08" w:rsidP="004C2E08">
      <w:pPr>
        <w:widowControl w:val="0"/>
        <w:tabs>
          <w:tab w:val="left" w:pos="1773"/>
        </w:tabs>
        <w:autoSpaceDE w:val="0"/>
        <w:autoSpaceDN w:val="0"/>
        <w:adjustRightInd w:val="0"/>
        <w:spacing w:after="0"/>
        <w:ind w:left="450" w:hanging="450"/>
        <w:rPr>
          <w:rFonts w:asciiTheme="majorHAnsi" w:hAnsiTheme="majorHAnsi" w:cstheme="minorHAnsi"/>
          <w:color w:val="FF0000"/>
        </w:rPr>
      </w:pPr>
      <w:r w:rsidRPr="004C2E08">
        <w:rPr>
          <w:rFonts w:asciiTheme="majorHAnsi" w:hAnsiTheme="majorHAnsi" w:cstheme="minorHAnsi"/>
          <w:color w:val="FF0000"/>
        </w:rPr>
        <w:tab/>
      </w:r>
    </w:p>
    <w:p w14:paraId="3DFE7D98" w14:textId="77777777" w:rsidR="004C2E08" w:rsidRPr="004C2E08" w:rsidRDefault="004C2E08" w:rsidP="004C2E08">
      <w:pPr>
        <w:pStyle w:val="ListParagraph"/>
        <w:widowControl w:val="0"/>
        <w:numPr>
          <w:ilvl w:val="0"/>
          <w:numId w:val="21"/>
        </w:numPr>
        <w:autoSpaceDE w:val="0"/>
        <w:autoSpaceDN w:val="0"/>
        <w:adjustRightInd w:val="0"/>
        <w:spacing w:after="0" w:line="240" w:lineRule="auto"/>
        <w:ind w:left="450" w:hanging="450"/>
        <w:rPr>
          <w:rFonts w:asciiTheme="majorHAnsi" w:hAnsiTheme="majorHAnsi" w:cstheme="minorHAnsi"/>
        </w:rPr>
      </w:pPr>
      <w:r w:rsidRPr="004C2E08">
        <w:rPr>
          <w:rFonts w:asciiTheme="majorHAnsi" w:hAnsiTheme="majorHAnsi" w:cstheme="minorHAnsi"/>
        </w:rPr>
        <w:t xml:space="preserve">How many times greater is the rate of temperature change for 1985-2010 than the average of the last 125 years?  </w:t>
      </w:r>
    </w:p>
    <w:p w14:paraId="3133A559" w14:textId="77777777" w:rsidR="005426F1" w:rsidRPr="005426F1" w:rsidRDefault="005426F1" w:rsidP="004C2E08">
      <w:pPr>
        <w:widowControl w:val="0"/>
        <w:tabs>
          <w:tab w:val="left" w:pos="1064"/>
        </w:tabs>
        <w:autoSpaceDE w:val="0"/>
        <w:autoSpaceDN w:val="0"/>
        <w:adjustRightInd w:val="0"/>
        <w:spacing w:after="0"/>
        <w:rPr>
          <w:rFonts w:asciiTheme="majorHAnsi" w:hAnsiTheme="majorHAnsi" w:cstheme="majorHAnsi"/>
          <w:i/>
        </w:rPr>
      </w:pPr>
    </w:p>
    <w:sectPr w:rsidR="005426F1" w:rsidRPr="005426F1" w:rsidSect="004350BF">
      <w:headerReference w:type="even" r:id="rId7"/>
      <w:headerReference w:type="default" r:id="rId8"/>
      <w:footerReference w:type="even" r:id="rId9"/>
      <w:footerReference w:type="default" r:id="rId10"/>
      <w:headerReference w:type="first" r:id="rId11"/>
      <w:footerReference w:type="first" r:id="rId12"/>
      <w:pgSz w:w="12240" w:h="15840"/>
      <w:pgMar w:top="-246" w:right="720" w:bottom="1980" w:left="810" w:header="360" w:footer="1528"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BC58" w14:textId="77777777" w:rsidR="006F1DC8" w:rsidRDefault="006F1DC8" w:rsidP="00DD6E8C">
      <w:pPr>
        <w:spacing w:after="0" w:line="240" w:lineRule="auto"/>
      </w:pPr>
      <w:r>
        <w:separator/>
      </w:r>
    </w:p>
  </w:endnote>
  <w:endnote w:type="continuationSeparator" w:id="0">
    <w:p w14:paraId="54C4555B" w14:textId="77777777" w:rsidR="006F1DC8" w:rsidRDefault="006F1DC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MinchoE">
    <w:altName w:val="HGP明朝E"/>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F018" w14:textId="77777777" w:rsidR="00605488" w:rsidRDefault="00605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D2B0" w14:textId="667B392D" w:rsidR="00FA02BC" w:rsidRDefault="00533580">
    <w:pPr>
      <w:pStyle w:val="Footer"/>
    </w:pPr>
    <w:r w:rsidRPr="00336F7C">
      <w:rPr>
        <w:noProof/>
      </w:rPr>
      <mc:AlternateContent>
        <mc:Choice Requires="wps">
          <w:drawing>
            <wp:anchor distT="0" distB="0" distL="114300" distR="114300" simplePos="0" relativeHeight="251702272" behindDoc="0" locked="0" layoutInCell="1" allowOverlap="1" wp14:anchorId="63924213" wp14:editId="43AEDF2D">
              <wp:simplePos x="0" y="0"/>
              <wp:positionH relativeFrom="column">
                <wp:posOffset>-41910</wp:posOffset>
              </wp:positionH>
              <wp:positionV relativeFrom="paragraph">
                <wp:posOffset>89535</wp:posOffset>
              </wp:positionV>
              <wp:extent cx="2552700" cy="657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527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3A1D7" w14:textId="2C41C06D" w:rsidR="00AD334D" w:rsidRPr="00DD4F6C" w:rsidRDefault="004350BF" w:rsidP="00533580">
                          <w:pPr>
                            <w:rPr>
                              <w:rFonts w:asciiTheme="majorHAnsi" w:hAnsiTheme="majorHAnsi"/>
                              <w:b/>
                              <w:sz w:val="20"/>
                            </w:rPr>
                          </w:pPr>
                          <w:r w:rsidRPr="004350BF">
                            <w:rPr>
                              <w:rFonts w:asciiTheme="majorHAnsi" w:hAnsiTheme="majorHAnsi"/>
                              <w:b/>
                            </w:rPr>
                            <w:t>TEMPERATURE OVER TIME</w:t>
                          </w:r>
                          <w:r w:rsidR="00AD334D" w:rsidRPr="004350BF">
                            <w:rPr>
                              <w:rFonts w:asciiTheme="majorHAnsi" w:hAnsiTheme="majorHAnsi"/>
                              <w:b/>
                            </w:rPr>
                            <w:t xml:space="preserve">                                             </w:t>
                          </w:r>
                          <w:r w:rsidR="00DD4F6C">
                            <w:rPr>
                              <w:rFonts w:asciiTheme="majorHAnsi" w:hAnsiTheme="majorHAnsi"/>
                              <w:b/>
                            </w:rPr>
                            <w:t xml:space="preserve">INVESTIGATION </w:t>
                          </w:r>
                          <w:r w:rsidR="00AB2BBA">
                            <w:rPr>
                              <w:rFonts w:asciiTheme="majorHAnsi" w:hAnsiTheme="majorHAnsi"/>
                              <w:b/>
                            </w:rPr>
                            <w:t>2</w:t>
                          </w:r>
                          <w:r w:rsidR="00DD4F6C">
                            <w:rPr>
                              <w:rFonts w:asciiTheme="majorHAnsi" w:hAnsiTheme="majorHAnsi"/>
                              <w:b/>
                            </w:rPr>
                            <w:t xml:space="preserve">: </w:t>
                          </w:r>
                          <w:r w:rsidR="00DD4F6C" w:rsidRPr="00DD4F6C">
                            <w:rPr>
                              <w:rFonts w:asciiTheme="majorHAnsi" w:hAnsiTheme="majorHAnsi"/>
                              <w:b/>
                              <w:sz w:val="20"/>
                            </w:rPr>
                            <w:t xml:space="preserve">Temperature Change Since </w:t>
                          </w:r>
                          <w:r w:rsidR="00DD4F6C">
                            <w:rPr>
                              <w:rFonts w:asciiTheme="majorHAnsi" w:hAnsiTheme="majorHAnsi"/>
                              <w:b/>
                              <w:sz w:val="20"/>
                            </w:rPr>
                            <w:t>t</w:t>
                          </w:r>
                          <w:r w:rsidR="00DD4F6C" w:rsidRPr="00DD4F6C">
                            <w:rPr>
                              <w:rFonts w:asciiTheme="majorHAnsi" w:hAnsiTheme="majorHAnsi"/>
                              <w:b/>
                              <w:sz w:val="20"/>
                            </w:rPr>
                            <w:t>he Industrial Revolution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24213" id="_x0000_t202" coordsize="21600,21600" o:spt="202" path="m,l,21600r21600,l21600,xe">
              <v:stroke joinstyle="miter"/>
              <v:path gradientshapeok="t" o:connecttype="rect"/>
            </v:shapetype>
            <v:shape id="Text Box 2" o:spid="_x0000_s1026" type="#_x0000_t202" style="position:absolute;margin-left:-3.3pt;margin-top:7.05pt;width:201pt;height:5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" filled="f" stroked="f" strokeweight=".5pt">
              <v:textbox>
                <w:txbxContent>
                  <w:p w14:paraId="39E3A1D7" w14:textId="2C41C06D" w:rsidR="00AD334D" w:rsidRPr="00DD4F6C" w:rsidRDefault="004350BF" w:rsidP="00533580">
                    <w:pPr>
                      <w:rPr>
                        <w:rFonts w:asciiTheme="majorHAnsi" w:hAnsiTheme="majorHAnsi"/>
                        <w:b/>
                        <w:sz w:val="20"/>
                      </w:rPr>
                    </w:pPr>
                    <w:r w:rsidRPr="004350BF">
                      <w:rPr>
                        <w:rFonts w:asciiTheme="majorHAnsi" w:hAnsiTheme="majorHAnsi"/>
                        <w:b/>
                      </w:rPr>
                      <w:t>TEMPERATURE OVER TIME</w:t>
                    </w:r>
                    <w:r w:rsidR="00AD334D" w:rsidRPr="004350BF">
                      <w:rPr>
                        <w:rFonts w:asciiTheme="majorHAnsi" w:hAnsiTheme="majorHAnsi"/>
                        <w:b/>
                      </w:rPr>
                      <w:t xml:space="preserve">                                             </w:t>
                    </w:r>
                    <w:r w:rsidR="00DD4F6C">
                      <w:rPr>
                        <w:rFonts w:asciiTheme="majorHAnsi" w:hAnsiTheme="majorHAnsi"/>
                        <w:b/>
                      </w:rPr>
                      <w:t xml:space="preserve">INVESTIGATION </w:t>
                    </w:r>
                    <w:r w:rsidR="00AB2BBA">
                      <w:rPr>
                        <w:rFonts w:asciiTheme="majorHAnsi" w:hAnsiTheme="majorHAnsi"/>
                        <w:b/>
                      </w:rPr>
                      <w:t>2</w:t>
                    </w:r>
                    <w:r w:rsidR="00DD4F6C">
                      <w:rPr>
                        <w:rFonts w:asciiTheme="majorHAnsi" w:hAnsiTheme="majorHAnsi"/>
                        <w:b/>
                      </w:rPr>
                      <w:t xml:space="preserve">: </w:t>
                    </w:r>
                    <w:r w:rsidR="00DD4F6C" w:rsidRPr="00DD4F6C">
                      <w:rPr>
                        <w:rFonts w:asciiTheme="majorHAnsi" w:hAnsiTheme="majorHAnsi"/>
                        <w:b/>
                        <w:sz w:val="20"/>
                      </w:rPr>
                      <w:t xml:space="preserve">Temperature Change Since </w:t>
                    </w:r>
                    <w:r w:rsidR="00DD4F6C">
                      <w:rPr>
                        <w:rFonts w:asciiTheme="majorHAnsi" w:hAnsiTheme="majorHAnsi"/>
                        <w:b/>
                        <w:sz w:val="20"/>
                      </w:rPr>
                      <w:t>t</w:t>
                    </w:r>
                    <w:r w:rsidR="00DD4F6C" w:rsidRPr="00DD4F6C">
                      <w:rPr>
                        <w:rFonts w:asciiTheme="majorHAnsi" w:hAnsiTheme="majorHAnsi"/>
                        <w:b/>
                        <w:sz w:val="20"/>
                      </w:rPr>
                      <w:t>he Industrial Revolution</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D47B273" wp14:editId="47E9BB85">
              <wp:simplePos x="0" y="0"/>
              <wp:positionH relativeFrom="column">
                <wp:posOffset>2752090</wp:posOffset>
              </wp:positionH>
              <wp:positionV relativeFrom="paragraph">
                <wp:posOffset>7620</wp:posOffset>
              </wp:positionV>
              <wp:extent cx="3971925" cy="790575"/>
              <wp:effectExtent l="0" t="0" r="0" b="0"/>
              <wp:wrapNone/>
              <wp:docPr id="4" name="Text Box 3"/>
              <wp:cNvGraphicFramePr/>
              <a:graphic xmlns:a="http://schemas.openxmlformats.org/drawingml/2006/main">
                <a:graphicData uri="http://schemas.microsoft.com/office/word/2010/wordprocessingShape">
                  <wps:wsp>
                    <wps:cNvSpPr txBox="1"/>
                    <wps:spPr>
                      <a:xfrm>
                        <a:off x="0" y="0"/>
                        <a:ext cx="3971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B273" id="Text Box 3" o:spid="_x0000_s1027" type="#_x0000_t202" style="position:absolute;margin-left:216.7pt;margin-top:.6pt;width:312.75pt;height:6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" filled="f" stroked="f" strokeweight=".5pt">
              <v:textbox>
                <w:txbxContent>
                  <w:p w14:paraId="6C1E9306" w14:textId="77777777" w:rsidR="00533580" w:rsidRPr="00AC3962" w:rsidRDefault="00533580" w:rsidP="00533580">
                    <w:pPr>
                      <w:rPr>
                        <w:sz w:val="16"/>
                      </w:rPr>
                    </w:pPr>
                    <w:r w:rsidRPr="00AC3962">
                      <w:rPr>
                        <w:rFonts w:ascii="Copperplate Gothic Bold" w:eastAsia="Constantia" w:hAnsi="Copperplate Gothic Bold"/>
                        <w:color w:val="000000" w:themeColor="dark1"/>
                        <w:kern w:val="24"/>
                        <w:sz w:val="48"/>
                        <w:szCs w:val="60"/>
                      </w:rPr>
                      <w:t>Climate Science Investigations (CSI)</w:t>
                    </w:r>
                  </w:p>
                  <w:p w14:paraId="5F937612" w14:textId="0E9B0514" w:rsidR="00FA02BC" w:rsidRDefault="00FA02BC" w:rsidP="003D4485">
                    <w:pPr>
                      <w:pStyle w:val="NormalWeb"/>
                      <w:spacing w:before="0" w:beforeAutospacing="0" w:after="200" w:afterAutospacing="0" w:line="276" w:lineRule="auto"/>
                    </w:pPr>
                  </w:p>
                </w:txbxContent>
              </v:textbox>
            </v:shape>
          </w:pict>
        </mc:Fallback>
      </mc:AlternateContent>
    </w:r>
    <w:r>
      <w:rPr>
        <w:noProof/>
      </w:rPr>
      <w:drawing>
        <wp:anchor distT="0" distB="0" distL="114300" distR="114300" simplePos="0" relativeHeight="251669504" behindDoc="0" locked="0" layoutInCell="1" allowOverlap="1" wp14:anchorId="2EC9F0BD" wp14:editId="4CCEA899">
          <wp:simplePos x="0" y="0"/>
          <wp:positionH relativeFrom="column">
            <wp:posOffset>6275070</wp:posOffset>
          </wp:positionH>
          <wp:positionV relativeFrom="paragraph">
            <wp:posOffset>155575</wp:posOffset>
          </wp:positionV>
          <wp:extent cx="593090" cy="5060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13CCF1CF" wp14:editId="2F26E321">
              <wp:simplePos x="0" y="0"/>
              <wp:positionH relativeFrom="column">
                <wp:posOffset>-212090</wp:posOffset>
              </wp:positionH>
              <wp:positionV relativeFrom="paragraph">
                <wp:posOffset>9525</wp:posOffset>
              </wp:positionV>
              <wp:extent cx="7150735" cy="0"/>
              <wp:effectExtent l="0" t="19050" r="50165" b="38100"/>
              <wp:wrapNone/>
              <wp:docPr id="23" name="Straight Connector 23"/>
              <wp:cNvGraphicFramePr/>
              <a:graphic xmlns:a="http://schemas.openxmlformats.org/drawingml/2006/main">
                <a:graphicData uri="http://schemas.microsoft.com/office/word/2010/wordprocessingShape">
                  <wps:wsp>
                    <wps:cNvCnPr/>
                    <wps:spPr>
                      <a:xfrm>
                        <a:off x="0" y="0"/>
                        <a:ext cx="7150735" cy="0"/>
                      </a:xfrm>
                      <a:prstGeom prst="line">
                        <a:avLst/>
                      </a:prstGeom>
                      <a:ln w="476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4714E"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pt,.75pt" to="5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" strokecolor="black [3213]" strokeweight="3.75pt"/>
          </w:pict>
        </mc:Fallback>
      </mc:AlternateContent>
    </w:r>
    <w:r w:rsidRPr="003D4485">
      <w:rPr>
        <w:noProof/>
      </w:rPr>
      <w:drawing>
        <wp:anchor distT="0" distB="0" distL="114300" distR="114300" simplePos="0" relativeHeight="251656192" behindDoc="0" locked="0" layoutInCell="1" allowOverlap="1" wp14:anchorId="753B501F" wp14:editId="01E431E6">
          <wp:simplePos x="0" y="0"/>
          <wp:positionH relativeFrom="column">
            <wp:posOffset>-185420</wp:posOffset>
          </wp:positionH>
          <wp:positionV relativeFrom="paragraph">
            <wp:posOffset>28575</wp:posOffset>
          </wp:positionV>
          <wp:extent cx="896620" cy="765810"/>
          <wp:effectExtent l="57150" t="15240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4485">
      <w:rPr>
        <w:noProof/>
      </w:rPr>
      <w:drawing>
        <wp:anchor distT="0" distB="0" distL="114300" distR="114300" simplePos="0" relativeHeight="251627520" behindDoc="0" locked="0" layoutInCell="1" allowOverlap="1" wp14:anchorId="63456A2F" wp14:editId="204D6ADD">
          <wp:simplePos x="0" y="0"/>
          <wp:positionH relativeFrom="column">
            <wp:posOffset>-195580</wp:posOffset>
          </wp:positionH>
          <wp:positionV relativeFrom="paragraph">
            <wp:posOffset>42545</wp:posOffset>
          </wp:positionV>
          <wp:extent cx="5900420" cy="767715"/>
          <wp:effectExtent l="0" t="0" r="5080" b="0"/>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B97B" w14:textId="77777777" w:rsidR="00605488" w:rsidRDefault="00605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6A43" w14:textId="77777777" w:rsidR="006F1DC8" w:rsidRDefault="006F1DC8" w:rsidP="00DD6E8C">
      <w:pPr>
        <w:spacing w:after="0" w:line="240" w:lineRule="auto"/>
      </w:pPr>
      <w:r>
        <w:separator/>
      </w:r>
    </w:p>
  </w:footnote>
  <w:footnote w:type="continuationSeparator" w:id="0">
    <w:p w14:paraId="63DEB900" w14:textId="77777777" w:rsidR="006F1DC8" w:rsidRDefault="006F1DC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BADE" w14:textId="77777777" w:rsidR="00605488" w:rsidRDefault="00605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61716"/>
      <w:docPartObj>
        <w:docPartGallery w:val="Page Numbers (Top of Page)"/>
        <w:docPartUnique/>
      </w:docPartObj>
    </w:sdtPr>
    <w:sdtEndPr>
      <w:rPr>
        <w:noProof/>
      </w:rPr>
    </w:sdtEndPr>
    <w:sdtContent>
      <w:p w14:paraId="0BE2038F" w14:textId="77777777" w:rsidR="004350BF" w:rsidRPr="004350BF" w:rsidRDefault="004350BF" w:rsidP="004350BF">
        <w:pPr>
          <w:pStyle w:val="Header"/>
          <w:ind w:left="-90"/>
          <w:rPr>
            <w:sz w:val="12"/>
          </w:rPr>
        </w:pPr>
      </w:p>
      <w:p w14:paraId="12068236" w14:textId="78AF417D" w:rsidR="00FA02BC" w:rsidRDefault="00FA02BC" w:rsidP="00605488">
        <w:pPr>
          <w:pStyle w:val="Header"/>
          <w:ind w:left="-90"/>
          <w:jc w:val="right"/>
        </w:pPr>
        <w:r>
          <w:fldChar w:fldCharType="begin"/>
        </w:r>
        <w:r>
          <w:instrText xml:space="preserve"> PAGE   \* MERGEFORMAT </w:instrText>
        </w:r>
        <w:r>
          <w:fldChar w:fldCharType="separate"/>
        </w:r>
        <w:r w:rsidR="00605488">
          <w:rPr>
            <w:noProof/>
          </w:rPr>
          <w:t>1</w:t>
        </w:r>
        <w:r>
          <w:rPr>
            <w:noProof/>
          </w:rPr>
          <w:fldChar w:fldCharType="end"/>
        </w:r>
      </w:p>
      <w:bookmarkStart w:id="0" w:name="_GoBack" w:displacedByCustomXml="next"/>
      <w:bookmarkEnd w:id="0" w:displacedByCustomXml="next"/>
    </w:sdtContent>
  </w:sdt>
  <w:p w14:paraId="571CD471" w14:textId="77777777" w:rsidR="00FA02BC" w:rsidRDefault="00FA0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483D" w14:textId="77777777" w:rsidR="00605488" w:rsidRDefault="00605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865D7"/>
    <w:multiLevelType w:val="hybridMultilevel"/>
    <w:tmpl w:val="9A5A0A1A"/>
    <w:lvl w:ilvl="0" w:tplc="0409000F">
      <w:start w:val="1"/>
      <w:numFmt w:val="decimal"/>
      <w:lvlText w:val="%1."/>
      <w:lvlJc w:val="left"/>
      <w:pPr>
        <w:ind w:left="360" w:hanging="360"/>
      </w:pPr>
      <w:rPr>
        <w:rFonts w:hint="default"/>
        <w:color w:val="auto"/>
      </w:rPr>
    </w:lvl>
    <w:lvl w:ilvl="1" w:tplc="8EEEE070">
      <w:start w:val="1"/>
      <w:numFmt w:val="decimal"/>
      <w:lvlText w:val="%2."/>
      <w:lvlJc w:val="left"/>
      <w:pPr>
        <w:ind w:left="1080" w:hanging="360"/>
      </w:pPr>
      <w:rPr>
        <w:rFonts w:hint="default"/>
        <w:b w:val="0"/>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6933DB"/>
    <w:multiLevelType w:val="hybridMultilevel"/>
    <w:tmpl w:val="14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B39DF"/>
    <w:multiLevelType w:val="hybridMultilevel"/>
    <w:tmpl w:val="EE26D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A2F97"/>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80DD1"/>
    <w:multiLevelType w:val="hybridMultilevel"/>
    <w:tmpl w:val="C152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10605"/>
    <w:multiLevelType w:val="hybridMultilevel"/>
    <w:tmpl w:val="D37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94E9A"/>
    <w:multiLevelType w:val="hybridMultilevel"/>
    <w:tmpl w:val="B792EC82"/>
    <w:lvl w:ilvl="0" w:tplc="D91A3B64">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923F1E"/>
    <w:multiLevelType w:val="hybridMultilevel"/>
    <w:tmpl w:val="103634F8"/>
    <w:lvl w:ilvl="0" w:tplc="72742962">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86BD5"/>
    <w:multiLevelType w:val="hybridMultilevel"/>
    <w:tmpl w:val="361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81B1E"/>
    <w:multiLevelType w:val="hybridMultilevel"/>
    <w:tmpl w:val="311C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7708E"/>
    <w:multiLevelType w:val="hybridMultilevel"/>
    <w:tmpl w:val="6F14E0FA"/>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nsid w:val="5BFC15B9"/>
    <w:multiLevelType w:val="hybridMultilevel"/>
    <w:tmpl w:val="EC7C0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A6DE6"/>
    <w:multiLevelType w:val="hybridMultilevel"/>
    <w:tmpl w:val="9A5A0A1A"/>
    <w:lvl w:ilvl="0" w:tplc="0409000F">
      <w:start w:val="1"/>
      <w:numFmt w:val="decimal"/>
      <w:lvlText w:val="%1."/>
      <w:lvlJc w:val="left"/>
      <w:pPr>
        <w:ind w:left="360" w:hanging="360"/>
      </w:pPr>
      <w:rPr>
        <w:rFonts w:hint="default"/>
        <w:color w:val="auto"/>
      </w:rPr>
    </w:lvl>
    <w:lvl w:ilvl="1" w:tplc="8EEEE070">
      <w:start w:val="1"/>
      <w:numFmt w:val="decimal"/>
      <w:lvlText w:val="%2."/>
      <w:lvlJc w:val="left"/>
      <w:pPr>
        <w:ind w:left="1080" w:hanging="360"/>
      </w:pPr>
      <w:rPr>
        <w:rFonts w:hint="default"/>
        <w:b w:val="0"/>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2275F1"/>
    <w:multiLevelType w:val="hybridMultilevel"/>
    <w:tmpl w:val="15CEC5B2"/>
    <w:lvl w:ilvl="0" w:tplc="4C6E7A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F55504"/>
    <w:multiLevelType w:val="hybridMultilevel"/>
    <w:tmpl w:val="D49E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622D8"/>
    <w:multiLevelType w:val="hybridMultilevel"/>
    <w:tmpl w:val="933E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902146"/>
    <w:multiLevelType w:val="hybridMultilevel"/>
    <w:tmpl w:val="34E4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8419C"/>
    <w:multiLevelType w:val="hybridMultilevel"/>
    <w:tmpl w:val="072C9D46"/>
    <w:lvl w:ilvl="0" w:tplc="8EEEE070">
      <w:start w:val="1"/>
      <w:numFmt w:val="decimal"/>
      <w:lvlText w:val="%1."/>
      <w:lvlJc w:val="left"/>
      <w:pPr>
        <w:ind w:left="108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2"/>
  </w:num>
  <w:num w:numId="5">
    <w:abstractNumId w:val="5"/>
  </w:num>
  <w:num w:numId="6">
    <w:abstractNumId w:val="4"/>
  </w:num>
  <w:num w:numId="7">
    <w:abstractNumId w:val="16"/>
  </w:num>
  <w:num w:numId="8">
    <w:abstractNumId w:val="9"/>
  </w:num>
  <w:num w:numId="9">
    <w:abstractNumId w:val="12"/>
  </w:num>
  <w:num w:numId="10">
    <w:abstractNumId w:val="3"/>
  </w:num>
  <w:num w:numId="11">
    <w:abstractNumId w:val="18"/>
  </w:num>
  <w:num w:numId="12">
    <w:abstractNumId w:val="17"/>
  </w:num>
  <w:num w:numId="13">
    <w:abstractNumId w:val="15"/>
  </w:num>
  <w:num w:numId="14">
    <w:abstractNumId w:val="13"/>
  </w:num>
  <w:num w:numId="15">
    <w:abstractNumId w:val="11"/>
  </w:num>
  <w:num w:numId="16">
    <w:abstractNumId w:val="10"/>
  </w:num>
  <w:num w:numId="17">
    <w:abstractNumId w:val="0"/>
  </w:num>
  <w:num w:numId="18">
    <w:abstractNumId w:val="8"/>
  </w:num>
  <w:num w:numId="19">
    <w:abstractNumId w:val="1"/>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01F8F"/>
    <w:rsid w:val="00040611"/>
    <w:rsid w:val="00064F4C"/>
    <w:rsid w:val="0006566A"/>
    <w:rsid w:val="00071601"/>
    <w:rsid w:val="00082433"/>
    <w:rsid w:val="0009024C"/>
    <w:rsid w:val="000B3AC8"/>
    <w:rsid w:val="000C6680"/>
    <w:rsid w:val="000D2B13"/>
    <w:rsid w:val="0011045D"/>
    <w:rsid w:val="00111AB5"/>
    <w:rsid w:val="00133620"/>
    <w:rsid w:val="001410DC"/>
    <w:rsid w:val="001A2165"/>
    <w:rsid w:val="001C28B0"/>
    <w:rsid w:val="00202F38"/>
    <w:rsid w:val="00226137"/>
    <w:rsid w:val="00252363"/>
    <w:rsid w:val="0028118B"/>
    <w:rsid w:val="0030111E"/>
    <w:rsid w:val="003170C0"/>
    <w:rsid w:val="003323E7"/>
    <w:rsid w:val="00370297"/>
    <w:rsid w:val="00370DAE"/>
    <w:rsid w:val="003823D3"/>
    <w:rsid w:val="003A44FB"/>
    <w:rsid w:val="003D39D4"/>
    <w:rsid w:val="003D4485"/>
    <w:rsid w:val="004350BF"/>
    <w:rsid w:val="00437E9B"/>
    <w:rsid w:val="0044234A"/>
    <w:rsid w:val="00474F37"/>
    <w:rsid w:val="004876A6"/>
    <w:rsid w:val="004972C2"/>
    <w:rsid w:val="004C2A89"/>
    <w:rsid w:val="004C2E08"/>
    <w:rsid w:val="004D32E9"/>
    <w:rsid w:val="004E335E"/>
    <w:rsid w:val="0050472D"/>
    <w:rsid w:val="0052145B"/>
    <w:rsid w:val="0052394E"/>
    <w:rsid w:val="00533580"/>
    <w:rsid w:val="005426F1"/>
    <w:rsid w:val="00550B50"/>
    <w:rsid w:val="00557DDD"/>
    <w:rsid w:val="005D4D6C"/>
    <w:rsid w:val="00605488"/>
    <w:rsid w:val="006156AD"/>
    <w:rsid w:val="00616237"/>
    <w:rsid w:val="00647813"/>
    <w:rsid w:val="00651213"/>
    <w:rsid w:val="00654EC4"/>
    <w:rsid w:val="00676893"/>
    <w:rsid w:val="006D18C1"/>
    <w:rsid w:val="006D2E5D"/>
    <w:rsid w:val="006E0734"/>
    <w:rsid w:val="006F1DC8"/>
    <w:rsid w:val="006F1F81"/>
    <w:rsid w:val="0071596B"/>
    <w:rsid w:val="00744611"/>
    <w:rsid w:val="0076721D"/>
    <w:rsid w:val="00776891"/>
    <w:rsid w:val="00787168"/>
    <w:rsid w:val="007A6738"/>
    <w:rsid w:val="007C2C42"/>
    <w:rsid w:val="007E35BF"/>
    <w:rsid w:val="007F60EC"/>
    <w:rsid w:val="008038F3"/>
    <w:rsid w:val="00807E18"/>
    <w:rsid w:val="008152F3"/>
    <w:rsid w:val="00817CC1"/>
    <w:rsid w:val="008311F2"/>
    <w:rsid w:val="00841E3B"/>
    <w:rsid w:val="008A0CA6"/>
    <w:rsid w:val="008C0091"/>
    <w:rsid w:val="008C1485"/>
    <w:rsid w:val="008C2F80"/>
    <w:rsid w:val="008C6F07"/>
    <w:rsid w:val="008D14D0"/>
    <w:rsid w:val="008D529C"/>
    <w:rsid w:val="0090003E"/>
    <w:rsid w:val="009229A1"/>
    <w:rsid w:val="00927F33"/>
    <w:rsid w:val="00933D3C"/>
    <w:rsid w:val="00935EAD"/>
    <w:rsid w:val="00954F94"/>
    <w:rsid w:val="0098299D"/>
    <w:rsid w:val="0098508E"/>
    <w:rsid w:val="009A211D"/>
    <w:rsid w:val="009B2071"/>
    <w:rsid w:val="009B52F8"/>
    <w:rsid w:val="009D09DB"/>
    <w:rsid w:val="00A27DB0"/>
    <w:rsid w:val="00A30513"/>
    <w:rsid w:val="00A57D8F"/>
    <w:rsid w:val="00A812E1"/>
    <w:rsid w:val="00A84669"/>
    <w:rsid w:val="00A857BA"/>
    <w:rsid w:val="00A903DB"/>
    <w:rsid w:val="00AA7649"/>
    <w:rsid w:val="00AB2BBA"/>
    <w:rsid w:val="00AC01C2"/>
    <w:rsid w:val="00AD334D"/>
    <w:rsid w:val="00AE51EE"/>
    <w:rsid w:val="00AF1B78"/>
    <w:rsid w:val="00B04AEC"/>
    <w:rsid w:val="00B257A2"/>
    <w:rsid w:val="00B62EE1"/>
    <w:rsid w:val="00B71919"/>
    <w:rsid w:val="00B96BD1"/>
    <w:rsid w:val="00BC0258"/>
    <w:rsid w:val="00BF2518"/>
    <w:rsid w:val="00BF46AE"/>
    <w:rsid w:val="00C37EB0"/>
    <w:rsid w:val="00C60F00"/>
    <w:rsid w:val="00C851B7"/>
    <w:rsid w:val="00C90D70"/>
    <w:rsid w:val="00CC5259"/>
    <w:rsid w:val="00CF13E5"/>
    <w:rsid w:val="00D10379"/>
    <w:rsid w:val="00D53C54"/>
    <w:rsid w:val="00D8487D"/>
    <w:rsid w:val="00DA48C9"/>
    <w:rsid w:val="00DA527C"/>
    <w:rsid w:val="00DD1A9F"/>
    <w:rsid w:val="00DD4F6C"/>
    <w:rsid w:val="00DD6E8C"/>
    <w:rsid w:val="00E0053E"/>
    <w:rsid w:val="00E2697D"/>
    <w:rsid w:val="00E668F9"/>
    <w:rsid w:val="00E700BD"/>
    <w:rsid w:val="00EC16E2"/>
    <w:rsid w:val="00EC1BFF"/>
    <w:rsid w:val="00ED276E"/>
    <w:rsid w:val="00F10EA8"/>
    <w:rsid w:val="00F36619"/>
    <w:rsid w:val="00F641BA"/>
    <w:rsid w:val="00FA02BC"/>
    <w:rsid w:val="00FA7DD8"/>
    <w:rsid w:val="00FD7EA1"/>
    <w:rsid w:val="00FE1693"/>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168EED"/>
  <w15:docId w15:val="{20A9511D-C1BD-4E29-B5EB-9278B18D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5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table" w:styleId="TableGrid">
    <w:name w:val="Table Grid"/>
    <w:basedOn w:val="TableNormal"/>
    <w:uiPriority w:val="59"/>
    <w:rsid w:val="00AF1B78"/>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1B78"/>
    <w:pPr>
      <w:spacing w:line="240" w:lineRule="auto"/>
    </w:pPr>
    <w:rPr>
      <w:b/>
      <w:bCs/>
      <w:color w:val="0F6FC6" w:themeColor="accent1"/>
      <w:sz w:val="18"/>
      <w:szCs w:val="18"/>
    </w:rPr>
  </w:style>
  <w:style w:type="paragraph" w:styleId="NormalWeb">
    <w:name w:val="Normal (Web)"/>
    <w:basedOn w:val="Normal"/>
    <w:uiPriority w:val="99"/>
    <w:semiHidden/>
    <w:unhideWhenUsed/>
    <w:rsid w:val="003D44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82433"/>
    <w:rPr>
      <w:color w:val="F49100" w:themeColor="hyperlink"/>
      <w:u w:val="single"/>
    </w:rPr>
  </w:style>
  <w:style w:type="character" w:styleId="FollowedHyperlink">
    <w:name w:val="FollowedHyperlink"/>
    <w:basedOn w:val="DefaultParagraphFont"/>
    <w:uiPriority w:val="99"/>
    <w:semiHidden/>
    <w:unhideWhenUsed/>
    <w:rsid w:val="00933D3C"/>
    <w:rPr>
      <w:color w:val="85DFD0" w:themeColor="followedHyperlink"/>
      <w:u w:val="single"/>
    </w:rPr>
  </w:style>
  <w:style w:type="character" w:styleId="CommentReference">
    <w:name w:val="annotation reference"/>
    <w:basedOn w:val="DefaultParagraphFont"/>
    <w:uiPriority w:val="99"/>
    <w:semiHidden/>
    <w:unhideWhenUsed/>
    <w:rsid w:val="00EC1BFF"/>
    <w:rPr>
      <w:sz w:val="16"/>
      <w:szCs w:val="16"/>
    </w:rPr>
  </w:style>
  <w:style w:type="paragraph" w:styleId="CommentText">
    <w:name w:val="annotation text"/>
    <w:basedOn w:val="Normal"/>
    <w:link w:val="CommentTextChar"/>
    <w:uiPriority w:val="99"/>
    <w:semiHidden/>
    <w:unhideWhenUsed/>
    <w:rsid w:val="00EC1BFF"/>
    <w:pPr>
      <w:spacing w:line="240" w:lineRule="auto"/>
    </w:pPr>
    <w:rPr>
      <w:sz w:val="20"/>
      <w:szCs w:val="20"/>
    </w:rPr>
  </w:style>
  <w:style w:type="character" w:customStyle="1" w:styleId="CommentTextChar">
    <w:name w:val="Comment Text Char"/>
    <w:basedOn w:val="DefaultParagraphFont"/>
    <w:link w:val="CommentText"/>
    <w:uiPriority w:val="99"/>
    <w:semiHidden/>
    <w:rsid w:val="00EC1BFF"/>
    <w:rPr>
      <w:sz w:val="20"/>
      <w:szCs w:val="20"/>
    </w:rPr>
  </w:style>
  <w:style w:type="paragraph" w:styleId="CommentSubject">
    <w:name w:val="annotation subject"/>
    <w:basedOn w:val="CommentText"/>
    <w:next w:val="CommentText"/>
    <w:link w:val="CommentSubjectChar"/>
    <w:uiPriority w:val="99"/>
    <w:semiHidden/>
    <w:unhideWhenUsed/>
    <w:rsid w:val="00EC1BFF"/>
    <w:rPr>
      <w:b/>
      <w:bCs/>
    </w:rPr>
  </w:style>
  <w:style w:type="character" w:customStyle="1" w:styleId="CommentSubjectChar">
    <w:name w:val="Comment Subject Char"/>
    <w:basedOn w:val="CommentTextChar"/>
    <w:link w:val="CommentSubject"/>
    <w:uiPriority w:val="99"/>
    <w:semiHidden/>
    <w:rsid w:val="00EC1BFF"/>
    <w:rPr>
      <w:b/>
      <w:bCs/>
      <w:sz w:val="20"/>
      <w:szCs w:val="20"/>
    </w:rPr>
  </w:style>
  <w:style w:type="character" w:customStyle="1" w:styleId="Heading2Char">
    <w:name w:val="Heading 2 Char"/>
    <w:basedOn w:val="DefaultParagraphFont"/>
    <w:link w:val="Heading2"/>
    <w:uiPriority w:val="9"/>
    <w:rsid w:val="00B257A2"/>
    <w:rPr>
      <w:rFonts w:ascii="Times New Roman" w:eastAsia="Times New Roman" w:hAnsi="Times New Roman" w:cs="Times New Roman"/>
      <w:b/>
      <w:bCs/>
      <w:sz w:val="36"/>
      <w:szCs w:val="36"/>
    </w:rPr>
  </w:style>
  <w:style w:type="paragraph" w:styleId="NoSpacing">
    <w:name w:val="No Spacing"/>
    <w:uiPriority w:val="1"/>
    <w:qFormat/>
    <w:rsid w:val="005D4D6C"/>
    <w:pPr>
      <w:spacing w:after="0" w:line="240" w:lineRule="auto"/>
    </w:pPr>
  </w:style>
  <w:style w:type="character" w:customStyle="1" w:styleId="apple-converted-space">
    <w:name w:val="apple-converted-space"/>
    <w:basedOn w:val="DefaultParagraphFont"/>
    <w:rsid w:val="0098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7948">
      <w:bodyDiv w:val="1"/>
      <w:marLeft w:val="0"/>
      <w:marRight w:val="0"/>
      <w:marTop w:val="0"/>
      <w:marBottom w:val="0"/>
      <w:divBdr>
        <w:top w:val="none" w:sz="0" w:space="0" w:color="auto"/>
        <w:left w:val="none" w:sz="0" w:space="0" w:color="auto"/>
        <w:bottom w:val="none" w:sz="0" w:space="0" w:color="auto"/>
        <w:right w:val="none" w:sz="0" w:space="0" w:color="auto"/>
      </w:divBdr>
    </w:div>
    <w:div w:id="449010228">
      <w:bodyDiv w:val="1"/>
      <w:marLeft w:val="0"/>
      <w:marRight w:val="0"/>
      <w:marTop w:val="0"/>
      <w:marBottom w:val="0"/>
      <w:divBdr>
        <w:top w:val="none" w:sz="0" w:space="0" w:color="auto"/>
        <w:left w:val="none" w:sz="0" w:space="0" w:color="auto"/>
        <w:bottom w:val="none" w:sz="0" w:space="0" w:color="auto"/>
        <w:right w:val="none" w:sz="0" w:space="0" w:color="auto"/>
      </w:divBdr>
    </w:div>
    <w:div w:id="581336246">
      <w:bodyDiv w:val="1"/>
      <w:marLeft w:val="0"/>
      <w:marRight w:val="0"/>
      <w:marTop w:val="0"/>
      <w:marBottom w:val="0"/>
      <w:divBdr>
        <w:top w:val="none" w:sz="0" w:space="0" w:color="auto"/>
        <w:left w:val="none" w:sz="0" w:space="0" w:color="auto"/>
        <w:bottom w:val="none" w:sz="0" w:space="0" w:color="auto"/>
        <w:right w:val="none" w:sz="0" w:space="0" w:color="auto"/>
      </w:divBdr>
    </w:div>
    <w:div w:id="1412697823">
      <w:bodyDiv w:val="1"/>
      <w:marLeft w:val="0"/>
      <w:marRight w:val="0"/>
      <w:marTop w:val="0"/>
      <w:marBottom w:val="0"/>
      <w:divBdr>
        <w:top w:val="none" w:sz="0" w:space="0" w:color="auto"/>
        <w:left w:val="none" w:sz="0" w:space="0" w:color="auto"/>
        <w:bottom w:val="none" w:sz="0" w:space="0" w:color="auto"/>
        <w:right w:val="none" w:sz="0" w:space="0" w:color="auto"/>
      </w:divBdr>
    </w:div>
    <w:div w:id="1750343711">
      <w:bodyDiv w:val="1"/>
      <w:marLeft w:val="0"/>
      <w:marRight w:val="0"/>
      <w:marTop w:val="0"/>
      <w:marBottom w:val="0"/>
      <w:divBdr>
        <w:top w:val="none" w:sz="0" w:space="0" w:color="auto"/>
        <w:left w:val="none" w:sz="0" w:space="0" w:color="auto"/>
        <w:bottom w:val="none" w:sz="0" w:space="0" w:color="auto"/>
        <w:right w:val="none" w:sz="0" w:space="0" w:color="auto"/>
      </w:divBdr>
    </w:div>
    <w:div w:id="1759013558">
      <w:bodyDiv w:val="1"/>
      <w:marLeft w:val="0"/>
      <w:marRight w:val="0"/>
      <w:marTop w:val="0"/>
      <w:marBottom w:val="0"/>
      <w:divBdr>
        <w:top w:val="none" w:sz="0" w:space="0" w:color="auto"/>
        <w:left w:val="none" w:sz="0" w:space="0" w:color="auto"/>
        <w:bottom w:val="none" w:sz="0" w:space="0" w:color="auto"/>
        <w:right w:val="none" w:sz="0" w:space="0" w:color="auto"/>
      </w:divBdr>
    </w:div>
    <w:div w:id="1946842987">
      <w:bodyDiv w:val="1"/>
      <w:marLeft w:val="0"/>
      <w:marRight w:val="0"/>
      <w:marTop w:val="0"/>
      <w:marBottom w:val="0"/>
      <w:divBdr>
        <w:top w:val="none" w:sz="0" w:space="0" w:color="auto"/>
        <w:left w:val="none" w:sz="0" w:space="0" w:color="auto"/>
        <w:bottom w:val="none" w:sz="0" w:space="0" w:color="auto"/>
        <w:right w:val="none" w:sz="0" w:space="0" w:color="auto"/>
      </w:divBdr>
    </w:div>
    <w:div w:id="20509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5</cp:revision>
  <cp:lastPrinted>2015-04-28T15:15:00Z</cp:lastPrinted>
  <dcterms:created xsi:type="dcterms:W3CDTF">2015-04-28T15:28:00Z</dcterms:created>
  <dcterms:modified xsi:type="dcterms:W3CDTF">2015-04-29T21:40:00Z</dcterms:modified>
</cp:coreProperties>
</file>