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C900C" w14:textId="77777777" w:rsidR="004350BF"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p>
    <w:p w14:paraId="32BEFCCE" w14:textId="57CF1B10" w:rsidR="003D39D4"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r w:rsidR="00AD334D">
        <w:rPr>
          <w:rFonts w:ascii="Tahoma" w:hAnsi="Tahoma" w:cs="Tahoma"/>
          <w:color w:val="000000"/>
          <w:sz w:val="20"/>
          <w:szCs w:val="20"/>
        </w:rPr>
        <w:t>Name(s) ________________________________________________ Period __________ Date ___________________</w:t>
      </w:r>
      <w:r w:rsidR="00AD334D">
        <w:rPr>
          <w:rStyle w:val="apple-converted-space"/>
          <w:rFonts w:ascii="Tahoma" w:hAnsi="Tahoma" w:cs="Tahoma"/>
          <w:color w:val="000000"/>
          <w:sz w:val="20"/>
          <w:szCs w:val="20"/>
        </w:rPr>
        <w:t> </w:t>
      </w:r>
    </w:p>
    <w:p w14:paraId="464164DF" w14:textId="4848792C" w:rsidR="00FF7CFE" w:rsidRDefault="00DB4BDE" w:rsidP="00B6561F">
      <w:pPr>
        <w:spacing w:after="0" w:line="240" w:lineRule="auto"/>
        <w:jc w:val="center"/>
        <w:rPr>
          <w:rFonts w:asciiTheme="majorHAnsi" w:hAnsiTheme="majorHAnsi" w:cstheme="majorHAnsi"/>
          <w:b/>
          <w:color w:val="0B5294" w:themeColor="accent1" w:themeShade="BF"/>
          <w:sz w:val="28"/>
        </w:rPr>
      </w:pPr>
      <w:r w:rsidRPr="00DB4BDE">
        <w:rPr>
          <w:rFonts w:asciiTheme="majorHAnsi" w:hAnsiTheme="majorHAnsi" w:cstheme="majorHAnsi"/>
          <w:b/>
          <w:color w:val="0B5294" w:themeColor="accent1" w:themeShade="BF"/>
          <w:sz w:val="28"/>
        </w:rPr>
        <w:t>How Do Climate Models of Observed Temperatures that Include Natural Forcings (Sun’s intensity, volcanic eruptions, El Nino) Compare to Climate Models that Include Both Natural and Anthropogenic Forcings?</w:t>
      </w:r>
    </w:p>
    <w:p w14:paraId="1F5D6D6B" w14:textId="77777777" w:rsidR="00DB4BDE" w:rsidRDefault="00DB4BDE" w:rsidP="00B6561F">
      <w:pPr>
        <w:spacing w:after="0" w:line="240" w:lineRule="auto"/>
        <w:jc w:val="center"/>
        <w:rPr>
          <w:rFonts w:asciiTheme="majorHAnsi" w:hAnsiTheme="majorHAnsi" w:cstheme="majorHAnsi"/>
          <w:b/>
          <w:color w:val="0B5294" w:themeColor="accent1" w:themeShade="BF"/>
          <w:sz w:val="28"/>
        </w:rPr>
      </w:pPr>
    </w:p>
    <w:p w14:paraId="7E3E9071" w14:textId="77777777" w:rsidR="00DB4BDE" w:rsidRPr="00DB4BDE" w:rsidRDefault="00DB4BDE" w:rsidP="00DB4BDE">
      <w:pPr>
        <w:rPr>
          <w:rFonts w:asciiTheme="majorHAnsi" w:hAnsiTheme="majorHAnsi"/>
        </w:rPr>
      </w:pPr>
      <w:r w:rsidRPr="00DB4BDE">
        <w:rPr>
          <w:rFonts w:asciiTheme="majorHAnsi" w:hAnsiTheme="majorHAnsi"/>
        </w:rPr>
        <w:t xml:space="preserve">Climate models are important tools that help scientists understand the past, present and future climate. These models are based on mathematical equations that represent the basic laws of physics that govern the interactions within the climate system. Climate Models are tested against observations so that scientist can see if the models correctly simulate what happened. The model that you will use in this activity includes both natural and anthropogenic forcings. Below is a screenshot of the model that you will manipulate later in this activity. The black line (Ta (temperature anomaly) Observed) is the actual observed temperature record for the last 30 years. The green line (Ta Best Fit Model) is the outcome of the model when all of the forcings achieved results closest to the observed, thus it is the “best fit”. On the right, you can see that the correlation between the Observed and Best Fit temperature anomalies is 0.827. These two lines are not exact but there are fairly close. The red line (Ta Adjustable Model) is the model that you will be changing by manipulating the forcings. </w:t>
      </w:r>
    </w:p>
    <w:p w14:paraId="41382AF3" w14:textId="77777777" w:rsidR="00DB4BDE" w:rsidRPr="00DB4BDE" w:rsidRDefault="00DB4BDE" w:rsidP="00DB4BDE">
      <w:pPr>
        <w:jc w:val="center"/>
        <w:rPr>
          <w:rFonts w:asciiTheme="majorHAnsi" w:hAnsiTheme="majorHAnsi"/>
        </w:rPr>
      </w:pPr>
      <w:r w:rsidRPr="00DB4BDE">
        <w:rPr>
          <w:rFonts w:asciiTheme="majorHAnsi" w:hAnsiTheme="majorHAnsi"/>
          <w:noProof/>
        </w:rPr>
        <w:drawing>
          <wp:inline distT="0" distB="0" distL="0" distR="0" wp14:anchorId="4BA61B8A" wp14:editId="3E7B58EC">
            <wp:extent cx="5832475" cy="1724660"/>
            <wp:effectExtent l="19050" t="19050" r="1587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8368" t="23714" r="51540" b="46167"/>
                    <a:stretch>
                      <a:fillRect/>
                    </a:stretch>
                  </pic:blipFill>
                  <pic:spPr bwMode="auto">
                    <a:xfrm>
                      <a:off x="0" y="0"/>
                      <a:ext cx="5832475" cy="1724660"/>
                    </a:xfrm>
                    <a:prstGeom prst="rect">
                      <a:avLst/>
                    </a:prstGeom>
                    <a:noFill/>
                    <a:ln w="9525" cmpd="sng">
                      <a:solidFill>
                        <a:srgbClr val="000000"/>
                      </a:solidFill>
                      <a:miter lim="800000"/>
                      <a:headEnd/>
                      <a:tailEnd/>
                    </a:ln>
                    <a:effectLst/>
                  </pic:spPr>
                </pic:pic>
              </a:graphicData>
            </a:graphic>
          </wp:inline>
        </w:drawing>
      </w:r>
    </w:p>
    <w:p w14:paraId="22D47556" w14:textId="77777777" w:rsidR="00DB4BDE" w:rsidRPr="00DB4BDE" w:rsidRDefault="00DB4BDE" w:rsidP="00DB4BDE">
      <w:pPr>
        <w:rPr>
          <w:rFonts w:asciiTheme="majorHAnsi" w:hAnsiTheme="majorHAnsi"/>
        </w:rPr>
      </w:pPr>
      <w:r w:rsidRPr="00DB4BDE">
        <w:rPr>
          <w:rFonts w:asciiTheme="majorHAnsi" w:hAnsiTheme="majorHAnsi"/>
        </w:rPr>
        <w:t xml:space="preserve">To analyze the contributions of different forcings, use the model at: </w:t>
      </w:r>
      <w:hyperlink r:id="rId8" w:history="1">
        <w:r w:rsidRPr="00DB4BDE">
          <w:rPr>
            <w:rStyle w:val="Hyperlink"/>
            <w:rFonts w:asciiTheme="majorHAnsi" w:hAnsiTheme="majorHAnsi"/>
            <w:b/>
          </w:rPr>
          <w:t>http://carbonconnections.bscs.org/curriculum/unit-03/ecm-mini/index.php</w:t>
        </w:r>
      </w:hyperlink>
      <w:r w:rsidRPr="00DB4BDE">
        <w:rPr>
          <w:rFonts w:asciiTheme="majorHAnsi" w:hAnsiTheme="majorHAnsi"/>
          <w:b/>
          <w:color w:val="FF0000"/>
        </w:rPr>
        <w:t xml:space="preserve"> </w:t>
      </w:r>
      <w:r w:rsidRPr="00DB4BDE">
        <w:rPr>
          <w:rFonts w:asciiTheme="majorHAnsi" w:hAnsiTheme="majorHAnsi"/>
        </w:rPr>
        <w:t xml:space="preserve">Use the following to guide your analysis. </w:t>
      </w:r>
    </w:p>
    <w:p w14:paraId="5DBC319F" w14:textId="77777777" w:rsidR="00FF7CFE" w:rsidRPr="00DB4BDE" w:rsidRDefault="00FF7CFE" w:rsidP="00FF7CFE">
      <w:pPr>
        <w:spacing w:after="0"/>
        <w:jc w:val="center"/>
        <w:rPr>
          <w:rFonts w:asciiTheme="majorHAnsi" w:hAnsiTheme="majorHAnsi"/>
          <w:b/>
        </w:rPr>
      </w:pPr>
    </w:p>
    <w:p w14:paraId="1B40D444" w14:textId="77777777" w:rsidR="00DB4BDE" w:rsidRPr="00DB4BDE" w:rsidRDefault="00DB4BDE" w:rsidP="00DB4BDE">
      <w:pPr>
        <w:pStyle w:val="ListParagraph"/>
        <w:numPr>
          <w:ilvl w:val="0"/>
          <w:numId w:val="39"/>
        </w:numPr>
        <w:rPr>
          <w:rFonts w:asciiTheme="majorHAnsi" w:hAnsiTheme="majorHAnsi"/>
        </w:rPr>
      </w:pPr>
      <w:r w:rsidRPr="00DB4BDE">
        <w:rPr>
          <w:rFonts w:asciiTheme="majorHAnsi" w:hAnsiTheme="majorHAnsi"/>
        </w:rPr>
        <w:t>Recreate the graphic from the investigation page by setting all forcings to 0.  Describe the general pattern of the Ta (temperature anomaly) Adjustable model (red line). Why does it look like this?</w:t>
      </w:r>
    </w:p>
    <w:p w14:paraId="211BECFA" w14:textId="77777777" w:rsidR="00DB4BDE" w:rsidRPr="00DB4BDE" w:rsidRDefault="00DB4BDE" w:rsidP="00DB4BDE">
      <w:pPr>
        <w:pStyle w:val="ListParagraph"/>
        <w:rPr>
          <w:rFonts w:asciiTheme="majorHAnsi" w:hAnsiTheme="majorHAnsi"/>
          <w:color w:val="FF0000"/>
        </w:rPr>
      </w:pPr>
    </w:p>
    <w:p w14:paraId="475EF61B" w14:textId="77777777" w:rsidR="00DB4BDE" w:rsidRPr="00DB4BDE" w:rsidRDefault="00DB4BDE" w:rsidP="00DB4BDE">
      <w:pPr>
        <w:pStyle w:val="ListParagraph"/>
        <w:rPr>
          <w:rFonts w:asciiTheme="majorHAnsi" w:hAnsiTheme="majorHAnsi"/>
          <w:color w:val="FF0000"/>
        </w:rPr>
      </w:pPr>
    </w:p>
    <w:p w14:paraId="211447FF" w14:textId="77777777" w:rsidR="00DB4BDE" w:rsidRPr="00DB4BDE" w:rsidRDefault="00DB4BDE" w:rsidP="00DB4BDE">
      <w:pPr>
        <w:pStyle w:val="ListParagraph"/>
        <w:rPr>
          <w:rFonts w:asciiTheme="majorHAnsi" w:hAnsiTheme="majorHAnsi"/>
        </w:rPr>
      </w:pPr>
    </w:p>
    <w:p w14:paraId="221AC17A" w14:textId="77777777" w:rsidR="00DB4BDE" w:rsidRPr="00DB4BDE" w:rsidRDefault="00DB4BDE" w:rsidP="00DB4BDE">
      <w:pPr>
        <w:pStyle w:val="ListParagraph"/>
        <w:numPr>
          <w:ilvl w:val="0"/>
          <w:numId w:val="39"/>
        </w:numPr>
        <w:rPr>
          <w:rFonts w:asciiTheme="majorHAnsi" w:hAnsiTheme="majorHAnsi"/>
        </w:rPr>
      </w:pPr>
      <w:r w:rsidRPr="00DB4BDE">
        <w:rPr>
          <w:rFonts w:asciiTheme="majorHAnsi" w:hAnsiTheme="majorHAnsi"/>
        </w:rPr>
        <w:t xml:space="preserve">Set </w:t>
      </w:r>
      <w:r w:rsidRPr="00DB4BDE">
        <w:rPr>
          <w:rFonts w:asciiTheme="majorHAnsi" w:hAnsiTheme="majorHAnsi"/>
          <w:b/>
        </w:rPr>
        <w:t xml:space="preserve">El Niño </w:t>
      </w:r>
      <w:r w:rsidRPr="00DB4BDE">
        <w:rPr>
          <w:rFonts w:asciiTheme="majorHAnsi" w:hAnsiTheme="majorHAnsi"/>
        </w:rPr>
        <w:t xml:space="preserve">to 1 and all others to 0. </w:t>
      </w:r>
    </w:p>
    <w:p w14:paraId="777D35DD" w14:textId="77777777" w:rsidR="00DB4BDE" w:rsidRPr="00DB4BDE" w:rsidRDefault="00DB4BDE" w:rsidP="00DB4BDE">
      <w:pPr>
        <w:pStyle w:val="ListParagraph"/>
        <w:numPr>
          <w:ilvl w:val="1"/>
          <w:numId w:val="39"/>
        </w:numPr>
        <w:rPr>
          <w:rFonts w:asciiTheme="majorHAnsi" w:hAnsiTheme="majorHAnsi"/>
        </w:rPr>
      </w:pPr>
      <w:r w:rsidRPr="00DB4BDE">
        <w:rPr>
          <w:rFonts w:asciiTheme="majorHAnsi" w:hAnsiTheme="majorHAnsi"/>
        </w:rPr>
        <w:t>Describe the pattern for the Ta Adjustable Model (red line). Note general time periods for increases and decreases in temperature. Which of these periods would you predict were El Niño events?</w:t>
      </w:r>
    </w:p>
    <w:p w14:paraId="1988699B" w14:textId="77777777" w:rsidR="00DB4BDE" w:rsidRPr="00DB4BDE" w:rsidRDefault="00DB4BDE" w:rsidP="00DB4BDE">
      <w:pPr>
        <w:pStyle w:val="ListParagraph"/>
        <w:ind w:left="1440"/>
        <w:rPr>
          <w:rFonts w:asciiTheme="majorHAnsi" w:hAnsiTheme="majorHAnsi"/>
          <w:color w:val="FF0000"/>
        </w:rPr>
      </w:pPr>
    </w:p>
    <w:p w14:paraId="21481EA0" w14:textId="77777777" w:rsidR="00DB4BDE" w:rsidRPr="00DB4BDE" w:rsidRDefault="00DB4BDE" w:rsidP="00DB4BDE">
      <w:pPr>
        <w:pStyle w:val="ListParagraph"/>
        <w:ind w:left="1440"/>
        <w:rPr>
          <w:rFonts w:asciiTheme="majorHAnsi" w:hAnsiTheme="majorHAnsi"/>
          <w:color w:val="FF0000"/>
        </w:rPr>
      </w:pPr>
    </w:p>
    <w:p w14:paraId="66CBA641" w14:textId="77777777" w:rsidR="00DB4BDE" w:rsidRDefault="00DB4BDE" w:rsidP="00DB4BDE">
      <w:pPr>
        <w:pStyle w:val="ListParagraph"/>
        <w:ind w:left="1440"/>
        <w:rPr>
          <w:rFonts w:asciiTheme="majorHAnsi" w:hAnsiTheme="majorHAnsi"/>
        </w:rPr>
      </w:pPr>
    </w:p>
    <w:p w14:paraId="43B69760" w14:textId="77777777" w:rsidR="00DB4BDE" w:rsidRDefault="00DB4BDE" w:rsidP="00DB4BDE">
      <w:pPr>
        <w:pStyle w:val="ListParagraph"/>
        <w:ind w:left="1440"/>
        <w:rPr>
          <w:rFonts w:asciiTheme="majorHAnsi" w:hAnsiTheme="majorHAnsi"/>
        </w:rPr>
      </w:pPr>
    </w:p>
    <w:p w14:paraId="4EDA20DB" w14:textId="77777777" w:rsidR="00DB4BDE" w:rsidRPr="00DB4BDE" w:rsidRDefault="00DB4BDE" w:rsidP="00DB4BDE">
      <w:pPr>
        <w:pStyle w:val="ListParagraph"/>
        <w:ind w:left="1440"/>
        <w:rPr>
          <w:rFonts w:asciiTheme="majorHAnsi" w:hAnsiTheme="majorHAnsi"/>
        </w:rPr>
      </w:pPr>
    </w:p>
    <w:p w14:paraId="2DB60C6B" w14:textId="77777777" w:rsidR="00DB4BDE" w:rsidRPr="00DB4BDE" w:rsidRDefault="00DB4BDE" w:rsidP="00DB4BDE">
      <w:pPr>
        <w:pStyle w:val="ListParagraph"/>
        <w:ind w:left="1440"/>
        <w:rPr>
          <w:rFonts w:asciiTheme="majorHAnsi" w:hAnsiTheme="majorHAnsi"/>
        </w:rPr>
      </w:pPr>
    </w:p>
    <w:p w14:paraId="3C072190" w14:textId="77777777" w:rsidR="00DB4BDE" w:rsidRPr="00DB4BDE" w:rsidRDefault="00DB4BDE" w:rsidP="00DB4BDE">
      <w:pPr>
        <w:pStyle w:val="ListParagraph"/>
        <w:numPr>
          <w:ilvl w:val="1"/>
          <w:numId w:val="39"/>
        </w:numPr>
        <w:rPr>
          <w:rFonts w:asciiTheme="majorHAnsi" w:hAnsiTheme="majorHAnsi"/>
        </w:rPr>
      </w:pPr>
      <w:r w:rsidRPr="00DB4BDE">
        <w:rPr>
          <w:rFonts w:asciiTheme="majorHAnsi" w:hAnsiTheme="majorHAnsi"/>
        </w:rPr>
        <w:t>How closely does the adjustable model (Ta Adjustable) match the observed temperatures (Ta Observed)?</w:t>
      </w:r>
    </w:p>
    <w:p w14:paraId="789F7018" w14:textId="77777777" w:rsidR="00DB4BDE" w:rsidRPr="00DB4BDE" w:rsidRDefault="00DB4BDE" w:rsidP="00DB4BDE">
      <w:pPr>
        <w:pStyle w:val="ListParagraph"/>
        <w:rPr>
          <w:rFonts w:asciiTheme="majorHAnsi" w:hAnsiTheme="majorHAnsi"/>
        </w:rPr>
      </w:pPr>
    </w:p>
    <w:p w14:paraId="179C404F" w14:textId="77777777" w:rsidR="00DB4BDE" w:rsidRPr="00DB4BDE" w:rsidRDefault="00DB4BDE" w:rsidP="00DB4BDE">
      <w:pPr>
        <w:pStyle w:val="ListParagraph"/>
        <w:rPr>
          <w:rFonts w:asciiTheme="majorHAnsi" w:hAnsiTheme="majorHAnsi"/>
        </w:rPr>
      </w:pPr>
    </w:p>
    <w:p w14:paraId="605BC647" w14:textId="77777777" w:rsidR="00DB4BDE" w:rsidRPr="00DB4BDE" w:rsidRDefault="00DB4BDE" w:rsidP="00DB4BDE">
      <w:pPr>
        <w:pStyle w:val="ListParagraph"/>
        <w:numPr>
          <w:ilvl w:val="0"/>
          <w:numId w:val="39"/>
        </w:numPr>
        <w:rPr>
          <w:rFonts w:asciiTheme="majorHAnsi" w:hAnsiTheme="majorHAnsi"/>
        </w:rPr>
      </w:pPr>
      <w:r w:rsidRPr="00DB4BDE">
        <w:rPr>
          <w:rFonts w:asciiTheme="majorHAnsi" w:hAnsiTheme="majorHAnsi"/>
        </w:rPr>
        <w:t xml:space="preserve">Set </w:t>
      </w:r>
      <w:r w:rsidRPr="00DB4BDE">
        <w:rPr>
          <w:rFonts w:asciiTheme="majorHAnsi" w:hAnsiTheme="majorHAnsi"/>
          <w:b/>
        </w:rPr>
        <w:t>volcanic</w:t>
      </w:r>
      <w:r w:rsidRPr="00DB4BDE">
        <w:rPr>
          <w:rFonts w:asciiTheme="majorHAnsi" w:hAnsiTheme="majorHAnsi"/>
        </w:rPr>
        <w:t xml:space="preserve"> to 1 and all others to 0. </w:t>
      </w:r>
    </w:p>
    <w:p w14:paraId="3BD278BF" w14:textId="77777777" w:rsidR="00DB4BDE" w:rsidRPr="00DB4BDE" w:rsidRDefault="00DB4BDE" w:rsidP="00DB4BDE">
      <w:pPr>
        <w:pStyle w:val="ListParagraph"/>
        <w:numPr>
          <w:ilvl w:val="1"/>
          <w:numId w:val="39"/>
        </w:numPr>
        <w:rPr>
          <w:rFonts w:asciiTheme="majorHAnsi" w:hAnsiTheme="majorHAnsi"/>
        </w:rPr>
      </w:pPr>
      <w:r w:rsidRPr="00DB4BDE">
        <w:rPr>
          <w:rFonts w:asciiTheme="majorHAnsi" w:hAnsiTheme="majorHAnsi"/>
        </w:rPr>
        <w:t>Describe the pattern for the Ta Adjustable Model (red line). Note general time periods for increases and decreases in temperature. Which of these periods would you predict that volcanos occurred?</w:t>
      </w:r>
    </w:p>
    <w:p w14:paraId="146F00E5" w14:textId="77777777" w:rsidR="00DB4BDE" w:rsidRPr="00DB4BDE" w:rsidRDefault="00DB4BDE" w:rsidP="00DB4BDE">
      <w:pPr>
        <w:pStyle w:val="ListParagraph"/>
        <w:ind w:left="1440"/>
        <w:rPr>
          <w:rFonts w:asciiTheme="majorHAnsi" w:hAnsiTheme="majorHAnsi"/>
        </w:rPr>
      </w:pPr>
    </w:p>
    <w:p w14:paraId="01820BF0" w14:textId="77777777" w:rsidR="00DB4BDE" w:rsidRPr="00DB4BDE" w:rsidRDefault="00DB4BDE" w:rsidP="00DB4BDE">
      <w:pPr>
        <w:pStyle w:val="ListParagraph"/>
        <w:ind w:left="1440"/>
        <w:rPr>
          <w:rFonts w:asciiTheme="majorHAnsi" w:hAnsiTheme="majorHAnsi"/>
        </w:rPr>
      </w:pPr>
    </w:p>
    <w:p w14:paraId="7510B93F" w14:textId="77777777" w:rsidR="00DB4BDE" w:rsidRPr="00DB4BDE" w:rsidRDefault="00DB4BDE" w:rsidP="00DB4BDE">
      <w:pPr>
        <w:pStyle w:val="ListParagraph"/>
        <w:ind w:left="1440"/>
        <w:rPr>
          <w:rFonts w:asciiTheme="majorHAnsi" w:hAnsiTheme="majorHAnsi"/>
        </w:rPr>
      </w:pPr>
    </w:p>
    <w:p w14:paraId="1D9F9589" w14:textId="77777777" w:rsidR="00DB4BDE" w:rsidRPr="00DB4BDE" w:rsidRDefault="00DB4BDE" w:rsidP="00DB4BDE">
      <w:pPr>
        <w:pStyle w:val="ListParagraph"/>
        <w:numPr>
          <w:ilvl w:val="1"/>
          <w:numId w:val="39"/>
        </w:numPr>
        <w:rPr>
          <w:rFonts w:asciiTheme="majorHAnsi" w:hAnsiTheme="majorHAnsi"/>
        </w:rPr>
      </w:pPr>
      <w:r w:rsidRPr="00DB4BDE">
        <w:rPr>
          <w:rFonts w:asciiTheme="majorHAnsi" w:hAnsiTheme="majorHAnsi"/>
        </w:rPr>
        <w:t>How closely does the adjustable model (Ta Adjustable) match the observed temperatures (Ta Observed)?</w:t>
      </w:r>
    </w:p>
    <w:p w14:paraId="0E385A27" w14:textId="77777777" w:rsidR="00DB4BDE" w:rsidRPr="00DB4BDE" w:rsidRDefault="00DB4BDE" w:rsidP="00DB4BDE">
      <w:pPr>
        <w:rPr>
          <w:rFonts w:asciiTheme="majorHAnsi" w:hAnsiTheme="majorHAnsi"/>
        </w:rPr>
      </w:pPr>
    </w:p>
    <w:p w14:paraId="22E7322F" w14:textId="77777777" w:rsidR="00DB4BDE" w:rsidRPr="00DB4BDE" w:rsidRDefault="00DB4BDE" w:rsidP="00DB4BDE">
      <w:pPr>
        <w:pStyle w:val="ListParagraph"/>
        <w:numPr>
          <w:ilvl w:val="0"/>
          <w:numId w:val="39"/>
        </w:numPr>
        <w:rPr>
          <w:rFonts w:asciiTheme="majorHAnsi" w:hAnsiTheme="majorHAnsi"/>
        </w:rPr>
      </w:pPr>
      <w:r w:rsidRPr="00DB4BDE">
        <w:rPr>
          <w:rFonts w:asciiTheme="majorHAnsi" w:hAnsiTheme="majorHAnsi"/>
        </w:rPr>
        <w:t xml:space="preserve">Set </w:t>
      </w:r>
      <w:r w:rsidRPr="00DB4BDE">
        <w:rPr>
          <w:rFonts w:asciiTheme="majorHAnsi" w:hAnsiTheme="majorHAnsi"/>
          <w:b/>
        </w:rPr>
        <w:t>solar cycles</w:t>
      </w:r>
      <w:r w:rsidRPr="00DB4BDE">
        <w:rPr>
          <w:rFonts w:asciiTheme="majorHAnsi" w:hAnsiTheme="majorHAnsi"/>
        </w:rPr>
        <w:t xml:space="preserve"> to 1 and all others to 0. </w:t>
      </w:r>
    </w:p>
    <w:p w14:paraId="1A7CE867" w14:textId="77777777" w:rsidR="00DB4BDE" w:rsidRPr="00DB4BDE" w:rsidRDefault="00DB4BDE" w:rsidP="00DB4BDE">
      <w:pPr>
        <w:pStyle w:val="ListParagraph"/>
        <w:numPr>
          <w:ilvl w:val="1"/>
          <w:numId w:val="39"/>
        </w:numPr>
        <w:spacing w:after="0"/>
        <w:rPr>
          <w:rFonts w:asciiTheme="majorHAnsi" w:hAnsiTheme="majorHAnsi"/>
        </w:rPr>
      </w:pPr>
      <w:r w:rsidRPr="00DB4BDE">
        <w:rPr>
          <w:rFonts w:asciiTheme="majorHAnsi" w:hAnsiTheme="majorHAnsi"/>
        </w:rPr>
        <w:t xml:space="preserve">Describe the pattern for the Ta Adjustable Model (red line). Note general time periods for increases and decreases in temperature. </w:t>
      </w:r>
    </w:p>
    <w:p w14:paraId="44EC7B27" w14:textId="77777777" w:rsidR="00DB4BDE" w:rsidRPr="00DB4BDE" w:rsidRDefault="00DB4BDE" w:rsidP="00DB4BDE">
      <w:pPr>
        <w:pStyle w:val="ListParagraph"/>
        <w:ind w:left="1440"/>
        <w:rPr>
          <w:rFonts w:asciiTheme="majorHAnsi" w:hAnsiTheme="majorHAnsi"/>
        </w:rPr>
      </w:pPr>
    </w:p>
    <w:p w14:paraId="3F3D68CD" w14:textId="77777777" w:rsidR="00DB4BDE" w:rsidRPr="00DB4BDE" w:rsidRDefault="00DB4BDE" w:rsidP="00DB4BDE">
      <w:pPr>
        <w:pStyle w:val="ListParagraph"/>
        <w:ind w:left="1440"/>
        <w:rPr>
          <w:rFonts w:asciiTheme="majorHAnsi" w:hAnsiTheme="majorHAnsi"/>
        </w:rPr>
      </w:pPr>
    </w:p>
    <w:p w14:paraId="31EA4DF3" w14:textId="77777777" w:rsidR="00DB4BDE" w:rsidRPr="00DB4BDE" w:rsidRDefault="00DB4BDE" w:rsidP="00DB4BDE">
      <w:pPr>
        <w:pStyle w:val="ListParagraph"/>
        <w:numPr>
          <w:ilvl w:val="1"/>
          <w:numId w:val="39"/>
        </w:numPr>
        <w:rPr>
          <w:rFonts w:asciiTheme="majorHAnsi" w:hAnsiTheme="majorHAnsi"/>
        </w:rPr>
      </w:pPr>
      <w:r w:rsidRPr="00DB4BDE">
        <w:rPr>
          <w:rFonts w:asciiTheme="majorHAnsi" w:hAnsiTheme="majorHAnsi"/>
        </w:rPr>
        <w:t>How closely does the adjustable model (Ta Adjustable) match the observed temperatures (Ta Observed)?</w:t>
      </w:r>
    </w:p>
    <w:p w14:paraId="04BD3614" w14:textId="77777777" w:rsidR="00DB4BDE" w:rsidRPr="00DB4BDE" w:rsidRDefault="00DB4BDE" w:rsidP="00DB4BDE">
      <w:pPr>
        <w:pStyle w:val="ListParagraph"/>
        <w:numPr>
          <w:ilvl w:val="0"/>
          <w:numId w:val="39"/>
        </w:numPr>
        <w:rPr>
          <w:rFonts w:asciiTheme="majorHAnsi" w:hAnsiTheme="majorHAnsi"/>
        </w:rPr>
      </w:pPr>
      <w:r w:rsidRPr="00DB4BDE">
        <w:rPr>
          <w:rFonts w:asciiTheme="majorHAnsi" w:hAnsiTheme="majorHAnsi"/>
        </w:rPr>
        <w:t>Which of these three forcings contributes the most to the natural variability in temperature? Which contributes the least?</w:t>
      </w:r>
    </w:p>
    <w:p w14:paraId="69D045BA" w14:textId="77777777" w:rsidR="00DB4BDE" w:rsidRPr="00DB4BDE" w:rsidRDefault="00DB4BDE" w:rsidP="00DB4BDE">
      <w:pPr>
        <w:pStyle w:val="ListParagraph"/>
        <w:rPr>
          <w:rFonts w:asciiTheme="majorHAnsi" w:hAnsiTheme="majorHAnsi"/>
        </w:rPr>
      </w:pPr>
    </w:p>
    <w:p w14:paraId="760FCDB4" w14:textId="77777777" w:rsidR="00DB4BDE" w:rsidRPr="00DB4BDE" w:rsidRDefault="00DB4BDE" w:rsidP="00DB4BDE">
      <w:pPr>
        <w:pStyle w:val="ListParagraph"/>
        <w:rPr>
          <w:rFonts w:asciiTheme="majorHAnsi" w:hAnsiTheme="majorHAnsi"/>
        </w:rPr>
      </w:pPr>
    </w:p>
    <w:p w14:paraId="57536A20" w14:textId="77777777" w:rsidR="00DB4BDE" w:rsidRPr="00DB4BDE" w:rsidRDefault="00DB4BDE" w:rsidP="00DB4BDE">
      <w:pPr>
        <w:pStyle w:val="ListParagraph"/>
        <w:numPr>
          <w:ilvl w:val="0"/>
          <w:numId w:val="39"/>
        </w:numPr>
        <w:spacing w:after="0"/>
        <w:rPr>
          <w:rFonts w:asciiTheme="majorHAnsi" w:hAnsiTheme="majorHAnsi"/>
        </w:rPr>
      </w:pPr>
      <w:r w:rsidRPr="00DB4BDE">
        <w:rPr>
          <w:rFonts w:asciiTheme="majorHAnsi" w:hAnsiTheme="majorHAnsi"/>
        </w:rPr>
        <w:t>Set anthropogenic to 1 and all others to 0.</w:t>
      </w:r>
    </w:p>
    <w:p w14:paraId="361B3181" w14:textId="77777777" w:rsidR="00DB4BDE" w:rsidRPr="00DB4BDE" w:rsidRDefault="00DB4BDE" w:rsidP="00DB4BDE">
      <w:pPr>
        <w:pStyle w:val="ListParagraph"/>
        <w:numPr>
          <w:ilvl w:val="1"/>
          <w:numId w:val="39"/>
        </w:numPr>
        <w:spacing w:after="0"/>
        <w:rPr>
          <w:rFonts w:asciiTheme="majorHAnsi" w:hAnsiTheme="majorHAnsi"/>
        </w:rPr>
      </w:pPr>
      <w:r w:rsidRPr="00DB4BDE">
        <w:rPr>
          <w:rFonts w:asciiTheme="majorHAnsi" w:hAnsiTheme="majorHAnsi"/>
        </w:rPr>
        <w:t>Describe the pattern for the Ta Adjustable Model (red line). Note general time periods for increases and decreases in temperature.</w:t>
      </w:r>
    </w:p>
    <w:p w14:paraId="4C470092" w14:textId="77777777" w:rsidR="00DB4BDE" w:rsidRPr="00DB4BDE" w:rsidRDefault="00DB4BDE" w:rsidP="00DB4BDE">
      <w:pPr>
        <w:spacing w:after="0"/>
        <w:rPr>
          <w:rFonts w:asciiTheme="majorHAnsi" w:hAnsiTheme="majorHAnsi"/>
        </w:rPr>
      </w:pPr>
    </w:p>
    <w:p w14:paraId="5AEDD1A8" w14:textId="77777777" w:rsidR="00DB4BDE" w:rsidRPr="00DB4BDE" w:rsidRDefault="00DB4BDE" w:rsidP="00DB4BDE">
      <w:pPr>
        <w:spacing w:after="0"/>
        <w:rPr>
          <w:rFonts w:asciiTheme="majorHAnsi" w:hAnsiTheme="majorHAnsi"/>
        </w:rPr>
      </w:pPr>
    </w:p>
    <w:p w14:paraId="7090F418" w14:textId="77777777" w:rsidR="00DB4BDE" w:rsidRPr="00DB4BDE" w:rsidRDefault="00DB4BDE" w:rsidP="00DB4BDE">
      <w:pPr>
        <w:pStyle w:val="ListParagraph"/>
        <w:numPr>
          <w:ilvl w:val="1"/>
          <w:numId w:val="39"/>
        </w:numPr>
        <w:spacing w:after="0"/>
        <w:rPr>
          <w:rFonts w:asciiTheme="majorHAnsi" w:hAnsiTheme="majorHAnsi"/>
        </w:rPr>
      </w:pPr>
      <w:r w:rsidRPr="00DB4BDE">
        <w:rPr>
          <w:rFonts w:asciiTheme="majorHAnsi" w:hAnsiTheme="majorHAnsi"/>
        </w:rPr>
        <w:t>How closely does the adjustable model (Ta Adjustable) match the observed temperatures (Ta Observed)?</w:t>
      </w:r>
    </w:p>
    <w:p w14:paraId="03F1234D" w14:textId="77777777" w:rsidR="00DB4BDE" w:rsidRPr="00DB4BDE" w:rsidRDefault="00DB4BDE" w:rsidP="00DB4BDE">
      <w:pPr>
        <w:rPr>
          <w:rFonts w:asciiTheme="majorHAnsi" w:hAnsiTheme="majorHAnsi"/>
        </w:rPr>
      </w:pPr>
    </w:p>
    <w:p w14:paraId="54E3E7B6" w14:textId="77777777" w:rsidR="00DB4BDE" w:rsidRPr="00DB4BDE" w:rsidRDefault="00DB4BDE" w:rsidP="00DB4BDE">
      <w:pPr>
        <w:pStyle w:val="ListParagraph"/>
        <w:numPr>
          <w:ilvl w:val="0"/>
          <w:numId w:val="39"/>
        </w:numPr>
        <w:rPr>
          <w:rFonts w:asciiTheme="majorHAnsi" w:hAnsiTheme="majorHAnsi"/>
        </w:rPr>
      </w:pPr>
      <w:r w:rsidRPr="00DB4BDE">
        <w:rPr>
          <w:rFonts w:asciiTheme="majorHAnsi" w:hAnsiTheme="majorHAnsi"/>
        </w:rPr>
        <w:t>Set all of the values to 1. Notice that your green ‘best fit’ line disappears. Why do you think this is?</w:t>
      </w:r>
    </w:p>
    <w:p w14:paraId="61753CE3" w14:textId="608E7A3F" w:rsidR="004350BF" w:rsidRDefault="004350BF" w:rsidP="00DB4BDE">
      <w:pPr>
        <w:pStyle w:val="ListParagraph"/>
        <w:tabs>
          <w:tab w:val="center" w:pos="4680"/>
        </w:tabs>
        <w:spacing w:after="0" w:line="240" w:lineRule="auto"/>
        <w:rPr>
          <w:rFonts w:asciiTheme="majorHAnsi" w:hAnsiTheme="majorHAnsi" w:cstheme="majorHAnsi"/>
          <w:b/>
          <w:color w:val="0B5294" w:themeColor="accent1" w:themeShade="BF"/>
          <w:sz w:val="28"/>
          <w:szCs w:val="28"/>
          <w:u w:val="single"/>
        </w:rPr>
      </w:pPr>
    </w:p>
    <w:sectPr w:rsidR="004350BF" w:rsidSect="004350BF">
      <w:headerReference w:type="even" r:id="rId9"/>
      <w:headerReference w:type="default" r:id="rId10"/>
      <w:footerReference w:type="even" r:id="rId11"/>
      <w:footerReference w:type="default" r:id="rId12"/>
      <w:headerReference w:type="first" r:id="rId13"/>
      <w:footerReference w:type="first" r:id="rId14"/>
      <w:pgSz w:w="12240" w:h="15840"/>
      <w:pgMar w:top="-246" w:right="720" w:bottom="1980" w:left="810" w:header="360" w:footer="1528"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5BC58" w14:textId="77777777" w:rsidR="006F1DC8" w:rsidRDefault="006F1DC8" w:rsidP="00DD6E8C">
      <w:pPr>
        <w:spacing w:after="0" w:line="240" w:lineRule="auto"/>
      </w:pPr>
      <w:r>
        <w:separator/>
      </w:r>
    </w:p>
  </w:endnote>
  <w:endnote w:type="continuationSeparator" w:id="0">
    <w:p w14:paraId="54C4555B" w14:textId="77777777" w:rsidR="006F1DC8" w:rsidRDefault="006F1DC8"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PMinchoE">
    <w:altName w:val="HGP明朝E"/>
    <w:panose1 w:val="00000000000000000000"/>
    <w:charset w:val="8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0E060" w14:textId="77777777" w:rsidR="00614351" w:rsidRDefault="006143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6D2B0" w14:textId="667B392D" w:rsidR="00FA02BC" w:rsidRDefault="00533580">
    <w:pPr>
      <w:pStyle w:val="Footer"/>
    </w:pPr>
    <w:r w:rsidRPr="00336F7C">
      <w:rPr>
        <w:noProof/>
      </w:rPr>
      <mc:AlternateContent>
        <mc:Choice Requires="wps">
          <w:drawing>
            <wp:anchor distT="0" distB="0" distL="114300" distR="114300" simplePos="0" relativeHeight="251702272" behindDoc="0" locked="0" layoutInCell="1" allowOverlap="1" wp14:anchorId="63924213" wp14:editId="2184C969">
              <wp:simplePos x="0" y="0"/>
              <wp:positionH relativeFrom="column">
                <wp:posOffset>-57150</wp:posOffset>
              </wp:positionH>
              <wp:positionV relativeFrom="paragraph">
                <wp:posOffset>43815</wp:posOffset>
              </wp:positionV>
              <wp:extent cx="2491740" cy="807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917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5C93C" w14:textId="7EF5C1B3" w:rsidR="00EA1558" w:rsidRPr="00DD4F6C" w:rsidRDefault="007C026D" w:rsidP="00EA1558">
                          <w:pPr>
                            <w:rPr>
                              <w:rFonts w:asciiTheme="majorHAnsi" w:hAnsiTheme="majorHAnsi"/>
                              <w:b/>
                              <w:sz w:val="20"/>
                            </w:rPr>
                          </w:pPr>
                          <w:r>
                            <w:rPr>
                              <w:rFonts w:asciiTheme="majorHAnsi" w:hAnsiTheme="majorHAnsi"/>
                              <w:b/>
                            </w:rPr>
                            <w:t>CAUSES OF CLIMATE CHANGE</w:t>
                          </w:r>
                          <w:r w:rsidR="00EA1558" w:rsidRPr="004350BF">
                            <w:rPr>
                              <w:rFonts w:asciiTheme="majorHAnsi" w:hAnsiTheme="majorHAnsi"/>
                              <w:b/>
                            </w:rPr>
                            <w:t xml:space="preserve">                                             </w:t>
                          </w:r>
                          <w:r w:rsidR="00EA1558">
                            <w:rPr>
                              <w:rFonts w:asciiTheme="majorHAnsi" w:hAnsiTheme="majorHAnsi"/>
                              <w:b/>
                            </w:rPr>
                            <w:t xml:space="preserve">INVESTIGATION </w:t>
                          </w:r>
                          <w:r w:rsidR="00BA2381">
                            <w:rPr>
                              <w:rFonts w:asciiTheme="majorHAnsi" w:hAnsiTheme="majorHAnsi"/>
                              <w:b/>
                            </w:rPr>
                            <w:t>3</w:t>
                          </w:r>
                          <w:r w:rsidR="00EA1558">
                            <w:rPr>
                              <w:rFonts w:asciiTheme="majorHAnsi" w:hAnsiTheme="majorHAnsi"/>
                              <w:b/>
                            </w:rPr>
                            <w:t xml:space="preserve">: </w:t>
                          </w:r>
                          <w:r w:rsidR="00BA2381">
                            <w:rPr>
                              <w:rFonts w:asciiTheme="majorHAnsi" w:hAnsiTheme="majorHAnsi"/>
                              <w:b/>
                              <w:sz w:val="20"/>
                            </w:rPr>
                            <w:t>Climate Models of Observed Temperatures and Forcings</w:t>
                          </w:r>
                        </w:p>
                        <w:p w14:paraId="39E3A1D7" w14:textId="0597A731" w:rsidR="00AD334D" w:rsidRPr="004350BF" w:rsidRDefault="00AD334D" w:rsidP="00533580">
                          <w:pPr>
                            <w:rPr>
                              <w:rFonts w:asciiTheme="majorHAnsi" w:hAnsi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24213" id="_x0000_t202" coordsize="21600,21600" o:spt="202" path="m,l,21600r21600,l21600,xe">
              <v:stroke joinstyle="miter"/>
              <v:path gradientshapeok="t" o:connecttype="rect"/>
            </v:shapetype>
            <v:shape id="Text Box 2" o:spid="_x0000_s1026" type="#_x0000_t202" style="position:absolute;margin-left:-4.5pt;margin-top:3.45pt;width:196.2pt;height:6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" filled="f" stroked="f" strokeweight=".5pt">
              <v:textbox>
                <w:txbxContent>
                  <w:p w14:paraId="25F5C93C" w14:textId="7EF5C1B3" w:rsidR="00EA1558" w:rsidRPr="00DD4F6C" w:rsidRDefault="007C026D" w:rsidP="00EA1558">
                    <w:pPr>
                      <w:rPr>
                        <w:rFonts w:asciiTheme="majorHAnsi" w:hAnsiTheme="majorHAnsi"/>
                        <w:b/>
                        <w:sz w:val="20"/>
                      </w:rPr>
                    </w:pPr>
                    <w:r>
                      <w:rPr>
                        <w:rFonts w:asciiTheme="majorHAnsi" w:hAnsiTheme="majorHAnsi"/>
                        <w:b/>
                      </w:rPr>
                      <w:t>CAUSES OF CLIMATE CHANGE</w:t>
                    </w:r>
                    <w:r w:rsidR="00EA1558" w:rsidRPr="004350BF">
                      <w:rPr>
                        <w:rFonts w:asciiTheme="majorHAnsi" w:hAnsiTheme="majorHAnsi"/>
                        <w:b/>
                      </w:rPr>
                      <w:t xml:space="preserve">                                             </w:t>
                    </w:r>
                    <w:r w:rsidR="00EA1558">
                      <w:rPr>
                        <w:rFonts w:asciiTheme="majorHAnsi" w:hAnsiTheme="majorHAnsi"/>
                        <w:b/>
                      </w:rPr>
                      <w:t xml:space="preserve">INVESTIGATION </w:t>
                    </w:r>
                    <w:r w:rsidR="00BA2381">
                      <w:rPr>
                        <w:rFonts w:asciiTheme="majorHAnsi" w:hAnsiTheme="majorHAnsi"/>
                        <w:b/>
                      </w:rPr>
                      <w:t>3</w:t>
                    </w:r>
                    <w:r w:rsidR="00EA1558">
                      <w:rPr>
                        <w:rFonts w:asciiTheme="majorHAnsi" w:hAnsiTheme="majorHAnsi"/>
                        <w:b/>
                      </w:rPr>
                      <w:t xml:space="preserve">: </w:t>
                    </w:r>
                    <w:r w:rsidR="00BA2381">
                      <w:rPr>
                        <w:rFonts w:asciiTheme="majorHAnsi" w:hAnsiTheme="majorHAnsi"/>
                        <w:b/>
                        <w:sz w:val="20"/>
                      </w:rPr>
                      <w:t>Climate Models of Observed Temperatures and Forcings</w:t>
                    </w:r>
                  </w:p>
                  <w:p w14:paraId="39E3A1D7" w14:textId="0597A731" w:rsidR="00AD334D" w:rsidRPr="004350BF" w:rsidRDefault="00AD334D" w:rsidP="00533580">
                    <w:pPr>
                      <w:rPr>
                        <w:rFonts w:asciiTheme="majorHAnsi" w:hAnsiTheme="majorHAnsi"/>
                        <w:b/>
                      </w:rPr>
                    </w:pP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0D47B273" wp14:editId="47E9BB85">
              <wp:simplePos x="0" y="0"/>
              <wp:positionH relativeFrom="column">
                <wp:posOffset>2752090</wp:posOffset>
              </wp:positionH>
              <wp:positionV relativeFrom="paragraph">
                <wp:posOffset>7620</wp:posOffset>
              </wp:positionV>
              <wp:extent cx="3971925" cy="790575"/>
              <wp:effectExtent l="0" t="0" r="0" b="0"/>
              <wp:wrapNone/>
              <wp:docPr id="4" name="Text Box 3"/>
              <wp:cNvGraphicFramePr/>
              <a:graphic xmlns:a="http://schemas.openxmlformats.org/drawingml/2006/main">
                <a:graphicData uri="http://schemas.microsoft.com/office/word/2010/wordprocessingShape">
                  <wps:wsp>
                    <wps:cNvSpPr txBox="1"/>
                    <wps:spPr>
                      <a:xfrm>
                        <a:off x="0" y="0"/>
                        <a:ext cx="39719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B273" id="Text Box 3" o:spid="_x0000_s1027" type="#_x0000_t202" style="position:absolute;margin-left:216.7pt;margin-top:.6pt;width:312.75pt;height:6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" filled="f" stroked="f" strokeweight=".5pt">
              <v:textbo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v:textbox>
            </v:shape>
          </w:pict>
        </mc:Fallback>
      </mc:AlternateContent>
    </w:r>
    <w:r>
      <w:rPr>
        <w:noProof/>
      </w:rPr>
      <w:drawing>
        <wp:anchor distT="0" distB="0" distL="114300" distR="114300" simplePos="0" relativeHeight="251669504" behindDoc="0" locked="0" layoutInCell="1" allowOverlap="1" wp14:anchorId="2EC9F0BD" wp14:editId="4CCEA899">
          <wp:simplePos x="0" y="0"/>
          <wp:positionH relativeFrom="column">
            <wp:posOffset>6275070</wp:posOffset>
          </wp:positionH>
          <wp:positionV relativeFrom="paragraph">
            <wp:posOffset>155575</wp:posOffset>
          </wp:positionV>
          <wp:extent cx="593090" cy="5060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3CCF1CF" wp14:editId="2F26E321">
              <wp:simplePos x="0" y="0"/>
              <wp:positionH relativeFrom="column">
                <wp:posOffset>-212090</wp:posOffset>
              </wp:positionH>
              <wp:positionV relativeFrom="paragraph">
                <wp:posOffset>9525</wp:posOffset>
              </wp:positionV>
              <wp:extent cx="7150735" cy="0"/>
              <wp:effectExtent l="0" t="19050" r="50165" b="38100"/>
              <wp:wrapNone/>
              <wp:docPr id="23" name="Straight Connector 23"/>
              <wp:cNvGraphicFramePr/>
              <a:graphic xmlns:a="http://schemas.openxmlformats.org/drawingml/2006/main">
                <a:graphicData uri="http://schemas.microsoft.com/office/word/2010/wordprocessingShape">
                  <wps:wsp>
                    <wps:cNvCnPr/>
                    <wps:spPr>
                      <a:xfrm>
                        <a:off x="0" y="0"/>
                        <a:ext cx="7150735" cy="0"/>
                      </a:xfrm>
                      <a:prstGeom prst="line">
                        <a:avLst/>
                      </a:prstGeom>
                      <a:ln w="476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D64AE"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7pt,.75pt" to="54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" strokecolor="black [3213]" strokeweight="3.75pt"/>
          </w:pict>
        </mc:Fallback>
      </mc:AlternateContent>
    </w:r>
    <w:r w:rsidRPr="003D4485">
      <w:rPr>
        <w:noProof/>
      </w:rPr>
      <w:drawing>
        <wp:anchor distT="0" distB="0" distL="114300" distR="114300" simplePos="0" relativeHeight="251656192" behindDoc="0" locked="0" layoutInCell="1" allowOverlap="1" wp14:anchorId="753B501F" wp14:editId="01E431E6">
          <wp:simplePos x="0" y="0"/>
          <wp:positionH relativeFrom="column">
            <wp:posOffset>-185420</wp:posOffset>
          </wp:positionH>
          <wp:positionV relativeFrom="paragraph">
            <wp:posOffset>28575</wp:posOffset>
          </wp:positionV>
          <wp:extent cx="896620" cy="765810"/>
          <wp:effectExtent l="57150" t="152400" r="170180" b="24384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485">
      <w:rPr>
        <w:noProof/>
      </w:rPr>
      <w:drawing>
        <wp:anchor distT="0" distB="0" distL="114300" distR="114300" simplePos="0" relativeHeight="251627520" behindDoc="0" locked="0" layoutInCell="1" allowOverlap="1" wp14:anchorId="63456A2F" wp14:editId="204D6ADD">
          <wp:simplePos x="0" y="0"/>
          <wp:positionH relativeFrom="column">
            <wp:posOffset>-195580</wp:posOffset>
          </wp:positionH>
          <wp:positionV relativeFrom="paragraph">
            <wp:posOffset>42545</wp:posOffset>
          </wp:positionV>
          <wp:extent cx="5900420" cy="767715"/>
          <wp:effectExtent l="0" t="0" r="508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D58F1" w14:textId="77777777" w:rsidR="00614351" w:rsidRDefault="00614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06A43" w14:textId="77777777" w:rsidR="006F1DC8" w:rsidRDefault="006F1DC8" w:rsidP="00DD6E8C">
      <w:pPr>
        <w:spacing w:after="0" w:line="240" w:lineRule="auto"/>
      </w:pPr>
      <w:r>
        <w:separator/>
      </w:r>
    </w:p>
  </w:footnote>
  <w:footnote w:type="continuationSeparator" w:id="0">
    <w:p w14:paraId="63DEB900" w14:textId="77777777" w:rsidR="006F1DC8" w:rsidRDefault="006F1DC8"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617CD" w14:textId="77777777" w:rsidR="00614351" w:rsidRDefault="006143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761716"/>
      <w:docPartObj>
        <w:docPartGallery w:val="Page Numbers (Top of Page)"/>
        <w:docPartUnique/>
      </w:docPartObj>
    </w:sdtPr>
    <w:sdtEndPr>
      <w:rPr>
        <w:noProof/>
      </w:rPr>
    </w:sdtEndPr>
    <w:sdtContent>
      <w:p w14:paraId="0BE2038F" w14:textId="77777777" w:rsidR="004350BF" w:rsidRPr="004350BF" w:rsidRDefault="004350BF" w:rsidP="004350BF">
        <w:pPr>
          <w:pStyle w:val="Header"/>
          <w:ind w:left="-90"/>
          <w:rPr>
            <w:sz w:val="12"/>
          </w:rPr>
        </w:pPr>
      </w:p>
      <w:p w14:paraId="12068236" w14:textId="78AF417D" w:rsidR="00FA02BC" w:rsidRDefault="00FA02BC" w:rsidP="00614351">
        <w:pPr>
          <w:pStyle w:val="Header"/>
          <w:ind w:left="-90"/>
          <w:jc w:val="right"/>
        </w:pPr>
        <w:r>
          <w:fldChar w:fldCharType="begin"/>
        </w:r>
        <w:r>
          <w:instrText xml:space="preserve"> PAGE   \* MERGEFORMAT </w:instrText>
        </w:r>
        <w:r>
          <w:fldChar w:fldCharType="separate"/>
        </w:r>
        <w:r w:rsidR="00614351">
          <w:rPr>
            <w:noProof/>
          </w:rPr>
          <w:t>1</w:t>
        </w:r>
        <w:r>
          <w:rPr>
            <w:noProof/>
          </w:rPr>
          <w:fldChar w:fldCharType="end"/>
        </w:r>
      </w:p>
      <w:bookmarkStart w:id="0" w:name="_GoBack" w:displacedByCustomXml="next"/>
      <w:bookmarkEnd w:id="0" w:displacedByCustomXml="next"/>
    </w:sdtContent>
  </w:sdt>
  <w:p w14:paraId="571CD471" w14:textId="77777777" w:rsidR="00FA02BC" w:rsidRDefault="00FA02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E256D" w14:textId="77777777" w:rsidR="00614351" w:rsidRDefault="00614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5084"/>
    <w:multiLevelType w:val="hybridMultilevel"/>
    <w:tmpl w:val="CDCCA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752F7"/>
    <w:multiLevelType w:val="hybridMultilevel"/>
    <w:tmpl w:val="1D06CE20"/>
    <w:lvl w:ilvl="0" w:tplc="1D908FE2">
      <w:start w:val="1"/>
      <w:numFmt w:val="decimal"/>
      <w:lvlText w:val="%1."/>
      <w:lvlJc w:val="left"/>
      <w:pPr>
        <w:ind w:left="720" w:hanging="360"/>
      </w:pPr>
      <w:rPr>
        <w:rFonts w:ascii="Calibri" w:hAnsi="Calibri" w:cs="Calibr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E49B1"/>
    <w:multiLevelType w:val="hybridMultilevel"/>
    <w:tmpl w:val="26222F64"/>
    <w:lvl w:ilvl="0" w:tplc="90A69C98">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C308A"/>
    <w:multiLevelType w:val="hybridMultilevel"/>
    <w:tmpl w:val="7982D556"/>
    <w:lvl w:ilvl="0" w:tplc="34D06A24">
      <w:start w:val="1"/>
      <w:numFmt w:val="decimal"/>
      <w:lvlText w:val="%1."/>
      <w:lvlJc w:val="left"/>
      <w:pPr>
        <w:ind w:left="720" w:hanging="360"/>
      </w:pPr>
      <w:rPr>
        <w:color w:val="auto"/>
      </w:rPr>
    </w:lvl>
    <w:lvl w:ilvl="1" w:tplc="ED928324">
      <w:start w:val="1"/>
      <w:numFmt w:val="lowerLetter"/>
      <w:lvlText w:val="%2."/>
      <w:lvlJc w:val="left"/>
      <w:pPr>
        <w:ind w:left="144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6933DB"/>
    <w:multiLevelType w:val="hybridMultilevel"/>
    <w:tmpl w:val="1498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65981"/>
    <w:multiLevelType w:val="hybridMultilevel"/>
    <w:tmpl w:val="C51C48A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CB39DF"/>
    <w:multiLevelType w:val="hybridMultilevel"/>
    <w:tmpl w:val="EE26D9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A2F97"/>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A24BC2"/>
    <w:multiLevelType w:val="hybridMultilevel"/>
    <w:tmpl w:val="698EFEFA"/>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1480DD1"/>
    <w:multiLevelType w:val="hybridMultilevel"/>
    <w:tmpl w:val="C152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010605"/>
    <w:multiLevelType w:val="hybridMultilevel"/>
    <w:tmpl w:val="D37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9A2E30"/>
    <w:multiLevelType w:val="hybridMultilevel"/>
    <w:tmpl w:val="B74C52B0"/>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E082266"/>
    <w:multiLevelType w:val="hybridMultilevel"/>
    <w:tmpl w:val="C9BA7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23F1E"/>
    <w:multiLevelType w:val="hybridMultilevel"/>
    <w:tmpl w:val="103634F8"/>
    <w:lvl w:ilvl="0" w:tplc="72742962">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AE73CC"/>
    <w:multiLevelType w:val="hybridMultilevel"/>
    <w:tmpl w:val="756AFA14"/>
    <w:lvl w:ilvl="0" w:tplc="04090019">
      <w:start w:val="1"/>
      <w:numFmt w:val="lowerLetter"/>
      <w:lvlText w:val="%1."/>
      <w:lvlJc w:val="left"/>
      <w:pPr>
        <w:ind w:left="13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6B4819"/>
    <w:multiLevelType w:val="hybridMultilevel"/>
    <w:tmpl w:val="77C6852E"/>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286BD5"/>
    <w:multiLevelType w:val="hybridMultilevel"/>
    <w:tmpl w:val="36165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F5326"/>
    <w:multiLevelType w:val="hybridMultilevel"/>
    <w:tmpl w:val="D304D3A0"/>
    <w:lvl w:ilvl="0" w:tplc="13120C2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C303B5"/>
    <w:multiLevelType w:val="hybridMultilevel"/>
    <w:tmpl w:val="0E8C741E"/>
    <w:lvl w:ilvl="0" w:tplc="1E4A55A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F81B1E"/>
    <w:multiLevelType w:val="hybridMultilevel"/>
    <w:tmpl w:val="311C6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1223BE"/>
    <w:multiLevelType w:val="hybridMultilevel"/>
    <w:tmpl w:val="E3EC85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B7DAD264">
      <w:start w:val="1"/>
      <w:numFmt w:val="bullet"/>
      <w:lvlText w:val=""/>
      <w:lvlJc w:val="left"/>
      <w:pPr>
        <w:ind w:left="2160" w:hanging="180"/>
      </w:pPr>
      <w:rPr>
        <w:rFonts w:ascii="Symbol" w:hAnsi="Symbol" w:hint="default"/>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821B9A"/>
    <w:multiLevelType w:val="hybridMultilevel"/>
    <w:tmpl w:val="C178B7A4"/>
    <w:lvl w:ilvl="0" w:tplc="96B071DA">
      <w:start w:val="1"/>
      <w:numFmt w:val="upperLetter"/>
      <w:lvlText w:val="%1."/>
      <w:lvlJc w:val="left"/>
      <w:pPr>
        <w:ind w:left="1080" w:hanging="360"/>
      </w:pPr>
      <w:rPr>
        <w:rFonts w:asciiTheme="minorHAnsi" w:hAnsi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82670F9"/>
    <w:multiLevelType w:val="hybridMultilevel"/>
    <w:tmpl w:val="4ADEA888"/>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82F3B90"/>
    <w:multiLevelType w:val="hybridMultilevel"/>
    <w:tmpl w:val="6818FFF0"/>
    <w:lvl w:ilvl="0" w:tplc="35684BE0">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A7708E"/>
    <w:multiLevelType w:val="hybridMultilevel"/>
    <w:tmpl w:val="6F14E0FA"/>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26">
    <w:nsid w:val="5BFC15B9"/>
    <w:multiLevelType w:val="hybridMultilevel"/>
    <w:tmpl w:val="EC7C08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5A10CC"/>
    <w:multiLevelType w:val="hybridMultilevel"/>
    <w:tmpl w:val="B13618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2275F1"/>
    <w:multiLevelType w:val="hybridMultilevel"/>
    <w:tmpl w:val="15CEC5B2"/>
    <w:lvl w:ilvl="0" w:tplc="4C6E7A4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5C19A4"/>
    <w:multiLevelType w:val="hybridMultilevel"/>
    <w:tmpl w:val="CD723598"/>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B923E9"/>
    <w:multiLevelType w:val="hybridMultilevel"/>
    <w:tmpl w:val="C7B8766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F55504"/>
    <w:multiLevelType w:val="hybridMultilevel"/>
    <w:tmpl w:val="D49E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B52385"/>
    <w:multiLevelType w:val="hybridMultilevel"/>
    <w:tmpl w:val="03B69B3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B4622D8"/>
    <w:multiLevelType w:val="hybridMultilevel"/>
    <w:tmpl w:val="933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902146"/>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F56E3C"/>
    <w:multiLevelType w:val="hybridMultilevel"/>
    <w:tmpl w:val="367C93B2"/>
    <w:lvl w:ilvl="0" w:tplc="998C3CAE">
      <w:start w:val="1"/>
      <w:numFmt w:val="upperLetter"/>
      <w:lvlText w:val="%1."/>
      <w:lvlJc w:val="left"/>
      <w:pPr>
        <w:ind w:left="720" w:hanging="360"/>
      </w:pPr>
      <w:rPr>
        <w:rFonts w:asciiTheme="minorHAnsi" w:hAnsi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9C08DA"/>
    <w:multiLevelType w:val="hybridMultilevel"/>
    <w:tmpl w:val="077EC6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D34C8C"/>
    <w:multiLevelType w:val="hybridMultilevel"/>
    <w:tmpl w:val="9CC6D4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6"/>
  </w:num>
  <w:num w:numId="4">
    <w:abstractNumId w:val="4"/>
  </w:num>
  <w:num w:numId="5">
    <w:abstractNumId w:val="9"/>
  </w:num>
  <w:num w:numId="6">
    <w:abstractNumId w:val="7"/>
  </w:num>
  <w:num w:numId="7">
    <w:abstractNumId w:val="31"/>
  </w:num>
  <w:num w:numId="8">
    <w:abstractNumId w:val="14"/>
  </w:num>
  <w:num w:numId="9">
    <w:abstractNumId w:val="25"/>
  </w:num>
  <w:num w:numId="10">
    <w:abstractNumId w:val="6"/>
  </w:num>
  <w:num w:numId="11">
    <w:abstractNumId w:val="34"/>
  </w:num>
  <w:num w:numId="12">
    <w:abstractNumId w:val="33"/>
  </w:num>
  <w:num w:numId="13">
    <w:abstractNumId w:val="28"/>
  </w:num>
  <w:num w:numId="14">
    <w:abstractNumId w:val="26"/>
  </w:num>
  <w:num w:numId="15">
    <w:abstractNumId w:val="20"/>
  </w:num>
  <w:num w:numId="16">
    <w:abstractNumId w:val="17"/>
  </w:num>
  <w:num w:numId="17">
    <w:abstractNumId w:val="0"/>
  </w:num>
  <w:num w:numId="18">
    <w:abstractNumId w:val="24"/>
  </w:num>
  <w:num w:numId="19">
    <w:abstractNumId w:val="5"/>
  </w:num>
  <w:num w:numId="20">
    <w:abstractNumId w:val="32"/>
  </w:num>
  <w:num w:numId="21">
    <w:abstractNumId w:val="22"/>
  </w:num>
  <w:num w:numId="22">
    <w:abstractNumId w:val="1"/>
  </w:num>
  <w:num w:numId="23">
    <w:abstractNumId w:val="8"/>
  </w:num>
  <w:num w:numId="24">
    <w:abstractNumId w:val="12"/>
  </w:num>
  <w:num w:numId="25">
    <w:abstractNumId w:val="16"/>
  </w:num>
  <w:num w:numId="26">
    <w:abstractNumId w:val="23"/>
  </w:num>
  <w:num w:numId="27">
    <w:abstractNumId w:val="2"/>
  </w:num>
  <w:num w:numId="28">
    <w:abstractNumId w:val="30"/>
  </w:num>
  <w:num w:numId="29">
    <w:abstractNumId w:val="35"/>
  </w:num>
  <w:num w:numId="30">
    <w:abstractNumId w:val="38"/>
  </w:num>
  <w:num w:numId="31">
    <w:abstractNumId w:val="27"/>
  </w:num>
  <w:num w:numId="32">
    <w:abstractNumId w:val="37"/>
  </w:num>
  <w:num w:numId="33">
    <w:abstractNumId w:val="29"/>
  </w:num>
  <w:num w:numId="34">
    <w:abstractNumId w:val="21"/>
  </w:num>
  <w:num w:numId="35">
    <w:abstractNumId w:val="19"/>
  </w:num>
  <w:num w:numId="36">
    <w:abstractNumId w:val="15"/>
  </w:num>
  <w:num w:numId="37">
    <w:abstractNumId w:val="13"/>
  </w:num>
  <w:num w:numId="38">
    <w:abstractNumId w:val="3"/>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E8C"/>
    <w:rsid w:val="00001F8F"/>
    <w:rsid w:val="00040611"/>
    <w:rsid w:val="00064F4C"/>
    <w:rsid w:val="0006566A"/>
    <w:rsid w:val="00067017"/>
    <w:rsid w:val="00071601"/>
    <w:rsid w:val="00082433"/>
    <w:rsid w:val="0009024C"/>
    <w:rsid w:val="000B3AC8"/>
    <w:rsid w:val="000C6680"/>
    <w:rsid w:val="000D2B13"/>
    <w:rsid w:val="0011045D"/>
    <w:rsid w:val="00111AB5"/>
    <w:rsid w:val="00133620"/>
    <w:rsid w:val="001410DC"/>
    <w:rsid w:val="001A2165"/>
    <w:rsid w:val="001C28B0"/>
    <w:rsid w:val="00202F38"/>
    <w:rsid w:val="00226137"/>
    <w:rsid w:val="00252363"/>
    <w:rsid w:val="0028118B"/>
    <w:rsid w:val="002B2D8B"/>
    <w:rsid w:val="0030111E"/>
    <w:rsid w:val="003170C0"/>
    <w:rsid w:val="003323E7"/>
    <w:rsid w:val="00370297"/>
    <w:rsid w:val="00370DAE"/>
    <w:rsid w:val="003823D3"/>
    <w:rsid w:val="003A44FB"/>
    <w:rsid w:val="003D39D4"/>
    <w:rsid w:val="003D4485"/>
    <w:rsid w:val="003D5646"/>
    <w:rsid w:val="004350BF"/>
    <w:rsid w:val="00437E9B"/>
    <w:rsid w:val="00442341"/>
    <w:rsid w:val="0044234A"/>
    <w:rsid w:val="00474F37"/>
    <w:rsid w:val="004876A6"/>
    <w:rsid w:val="004972C2"/>
    <w:rsid w:val="004C2A89"/>
    <w:rsid w:val="004D32E9"/>
    <w:rsid w:val="004E335E"/>
    <w:rsid w:val="0050472D"/>
    <w:rsid w:val="0052145B"/>
    <w:rsid w:val="0052394E"/>
    <w:rsid w:val="00533580"/>
    <w:rsid w:val="00550B50"/>
    <w:rsid w:val="00557DDD"/>
    <w:rsid w:val="005D4D6C"/>
    <w:rsid w:val="00614351"/>
    <w:rsid w:val="006156AD"/>
    <w:rsid w:val="00616237"/>
    <w:rsid w:val="00647813"/>
    <w:rsid w:val="00651213"/>
    <w:rsid w:val="00654EC4"/>
    <w:rsid w:val="00676893"/>
    <w:rsid w:val="006D18C1"/>
    <w:rsid w:val="006D2E5D"/>
    <w:rsid w:val="006E0734"/>
    <w:rsid w:val="006F1DC8"/>
    <w:rsid w:val="006F1F81"/>
    <w:rsid w:val="006F517C"/>
    <w:rsid w:val="0071596B"/>
    <w:rsid w:val="00744611"/>
    <w:rsid w:val="0076721D"/>
    <w:rsid w:val="00776891"/>
    <w:rsid w:val="00787168"/>
    <w:rsid w:val="00792480"/>
    <w:rsid w:val="007A6738"/>
    <w:rsid w:val="007C026D"/>
    <w:rsid w:val="007C2C42"/>
    <w:rsid w:val="007E35BF"/>
    <w:rsid w:val="007F60EC"/>
    <w:rsid w:val="008038F3"/>
    <w:rsid w:val="00807E18"/>
    <w:rsid w:val="008152F3"/>
    <w:rsid w:val="00817CC1"/>
    <w:rsid w:val="00825DD4"/>
    <w:rsid w:val="008311F2"/>
    <w:rsid w:val="00834553"/>
    <w:rsid w:val="00841E3B"/>
    <w:rsid w:val="008A0CA6"/>
    <w:rsid w:val="008C0091"/>
    <w:rsid w:val="008C1485"/>
    <w:rsid w:val="008C2F80"/>
    <w:rsid w:val="008C6F07"/>
    <w:rsid w:val="008D14D0"/>
    <w:rsid w:val="008D529C"/>
    <w:rsid w:val="0090003E"/>
    <w:rsid w:val="009229A1"/>
    <w:rsid w:val="00933D3C"/>
    <w:rsid w:val="00935EAD"/>
    <w:rsid w:val="00954F94"/>
    <w:rsid w:val="00957FB5"/>
    <w:rsid w:val="0098299D"/>
    <w:rsid w:val="0098508E"/>
    <w:rsid w:val="009A211D"/>
    <w:rsid w:val="009B2071"/>
    <w:rsid w:val="009B52F8"/>
    <w:rsid w:val="009D09DB"/>
    <w:rsid w:val="009E27D2"/>
    <w:rsid w:val="00A02CCB"/>
    <w:rsid w:val="00A27DB0"/>
    <w:rsid w:val="00A30513"/>
    <w:rsid w:val="00A5119C"/>
    <w:rsid w:val="00A57D8F"/>
    <w:rsid w:val="00A812E1"/>
    <w:rsid w:val="00A84669"/>
    <w:rsid w:val="00A857BA"/>
    <w:rsid w:val="00A903DB"/>
    <w:rsid w:val="00AC01C2"/>
    <w:rsid w:val="00AD334D"/>
    <w:rsid w:val="00AE51EE"/>
    <w:rsid w:val="00AF1B78"/>
    <w:rsid w:val="00B04AEC"/>
    <w:rsid w:val="00B257A2"/>
    <w:rsid w:val="00B62EE1"/>
    <w:rsid w:val="00B6561F"/>
    <w:rsid w:val="00B71919"/>
    <w:rsid w:val="00B96BD1"/>
    <w:rsid w:val="00BA2381"/>
    <w:rsid w:val="00BC0258"/>
    <w:rsid w:val="00BF46AE"/>
    <w:rsid w:val="00C37EB0"/>
    <w:rsid w:val="00C60F00"/>
    <w:rsid w:val="00C851B7"/>
    <w:rsid w:val="00C90D70"/>
    <w:rsid w:val="00CC5259"/>
    <w:rsid w:val="00CF13E5"/>
    <w:rsid w:val="00D10379"/>
    <w:rsid w:val="00D53C54"/>
    <w:rsid w:val="00D8487D"/>
    <w:rsid w:val="00DA48C9"/>
    <w:rsid w:val="00DA527C"/>
    <w:rsid w:val="00DB4BDE"/>
    <w:rsid w:val="00DD1A9F"/>
    <w:rsid w:val="00DD6E8C"/>
    <w:rsid w:val="00E0053E"/>
    <w:rsid w:val="00E2697D"/>
    <w:rsid w:val="00E668F9"/>
    <w:rsid w:val="00E700BD"/>
    <w:rsid w:val="00EA1558"/>
    <w:rsid w:val="00EC16E2"/>
    <w:rsid w:val="00EC1BFF"/>
    <w:rsid w:val="00ED276E"/>
    <w:rsid w:val="00F10EA8"/>
    <w:rsid w:val="00F36619"/>
    <w:rsid w:val="00F641BA"/>
    <w:rsid w:val="00FA02BC"/>
    <w:rsid w:val="00FA7DD8"/>
    <w:rsid w:val="00FC4C84"/>
    <w:rsid w:val="00FD1B23"/>
    <w:rsid w:val="00FD7EA1"/>
    <w:rsid w:val="00FE1693"/>
    <w:rsid w:val="00FE7F98"/>
    <w:rsid w:val="00FF7C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B168EED"/>
  <w15:docId w15:val="{624C662D-8FEE-4770-A01F-2E0ACC5D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57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iPriority w:val="99"/>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34"/>
    <w:qFormat/>
    <w:rsid w:val="00A30513"/>
    <w:pPr>
      <w:ind w:left="720"/>
      <w:contextualSpacing/>
    </w:pPr>
  </w:style>
  <w:style w:type="table" w:styleId="TableGrid">
    <w:name w:val="Table Grid"/>
    <w:basedOn w:val="TableNormal"/>
    <w:uiPriority w:val="59"/>
    <w:rsid w:val="00AF1B7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1B78"/>
    <w:pPr>
      <w:spacing w:line="240" w:lineRule="auto"/>
    </w:pPr>
    <w:rPr>
      <w:b/>
      <w:bCs/>
      <w:color w:val="0F6FC6" w:themeColor="accent1"/>
      <w:sz w:val="18"/>
      <w:szCs w:val="18"/>
    </w:rPr>
  </w:style>
  <w:style w:type="paragraph" w:styleId="NormalWeb">
    <w:name w:val="Normal (Web)"/>
    <w:basedOn w:val="Normal"/>
    <w:uiPriority w:val="99"/>
    <w:semiHidden/>
    <w:unhideWhenUsed/>
    <w:rsid w:val="003D448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82433"/>
    <w:rPr>
      <w:color w:val="F49100" w:themeColor="hyperlink"/>
      <w:u w:val="single"/>
    </w:rPr>
  </w:style>
  <w:style w:type="character" w:styleId="FollowedHyperlink">
    <w:name w:val="FollowedHyperlink"/>
    <w:basedOn w:val="DefaultParagraphFont"/>
    <w:uiPriority w:val="99"/>
    <w:semiHidden/>
    <w:unhideWhenUsed/>
    <w:rsid w:val="00933D3C"/>
    <w:rPr>
      <w:color w:val="85DFD0" w:themeColor="followedHyperlink"/>
      <w:u w:val="single"/>
    </w:rPr>
  </w:style>
  <w:style w:type="character" w:styleId="CommentReference">
    <w:name w:val="annotation reference"/>
    <w:basedOn w:val="DefaultParagraphFont"/>
    <w:uiPriority w:val="99"/>
    <w:semiHidden/>
    <w:unhideWhenUsed/>
    <w:rsid w:val="00EC1BFF"/>
    <w:rPr>
      <w:sz w:val="16"/>
      <w:szCs w:val="16"/>
    </w:rPr>
  </w:style>
  <w:style w:type="paragraph" w:styleId="CommentText">
    <w:name w:val="annotation text"/>
    <w:basedOn w:val="Normal"/>
    <w:link w:val="CommentTextChar"/>
    <w:uiPriority w:val="99"/>
    <w:semiHidden/>
    <w:unhideWhenUsed/>
    <w:rsid w:val="00EC1BFF"/>
    <w:pPr>
      <w:spacing w:line="240" w:lineRule="auto"/>
    </w:pPr>
    <w:rPr>
      <w:sz w:val="20"/>
      <w:szCs w:val="20"/>
    </w:rPr>
  </w:style>
  <w:style w:type="character" w:customStyle="1" w:styleId="CommentTextChar">
    <w:name w:val="Comment Text Char"/>
    <w:basedOn w:val="DefaultParagraphFont"/>
    <w:link w:val="CommentText"/>
    <w:uiPriority w:val="99"/>
    <w:semiHidden/>
    <w:rsid w:val="00EC1BFF"/>
    <w:rPr>
      <w:sz w:val="20"/>
      <w:szCs w:val="20"/>
    </w:rPr>
  </w:style>
  <w:style w:type="paragraph" w:styleId="CommentSubject">
    <w:name w:val="annotation subject"/>
    <w:basedOn w:val="CommentText"/>
    <w:next w:val="CommentText"/>
    <w:link w:val="CommentSubjectChar"/>
    <w:uiPriority w:val="99"/>
    <w:semiHidden/>
    <w:unhideWhenUsed/>
    <w:rsid w:val="00EC1BFF"/>
    <w:rPr>
      <w:b/>
      <w:bCs/>
    </w:rPr>
  </w:style>
  <w:style w:type="character" w:customStyle="1" w:styleId="CommentSubjectChar">
    <w:name w:val="Comment Subject Char"/>
    <w:basedOn w:val="CommentTextChar"/>
    <w:link w:val="CommentSubject"/>
    <w:uiPriority w:val="99"/>
    <w:semiHidden/>
    <w:rsid w:val="00EC1BFF"/>
    <w:rPr>
      <w:b/>
      <w:bCs/>
      <w:sz w:val="20"/>
      <w:szCs w:val="20"/>
    </w:rPr>
  </w:style>
  <w:style w:type="character" w:customStyle="1" w:styleId="Heading2Char">
    <w:name w:val="Heading 2 Char"/>
    <w:basedOn w:val="DefaultParagraphFont"/>
    <w:link w:val="Heading2"/>
    <w:uiPriority w:val="9"/>
    <w:rsid w:val="00B257A2"/>
    <w:rPr>
      <w:rFonts w:ascii="Times New Roman" w:eastAsia="Times New Roman" w:hAnsi="Times New Roman" w:cs="Times New Roman"/>
      <w:b/>
      <w:bCs/>
      <w:sz w:val="36"/>
      <w:szCs w:val="36"/>
    </w:rPr>
  </w:style>
  <w:style w:type="paragraph" w:styleId="NoSpacing">
    <w:name w:val="No Spacing"/>
    <w:uiPriority w:val="1"/>
    <w:qFormat/>
    <w:rsid w:val="005D4D6C"/>
    <w:pPr>
      <w:spacing w:after="0" w:line="240" w:lineRule="auto"/>
    </w:pPr>
  </w:style>
  <w:style w:type="character" w:customStyle="1" w:styleId="apple-converted-space">
    <w:name w:val="apple-converted-space"/>
    <w:basedOn w:val="DefaultParagraphFont"/>
    <w:rsid w:val="0098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7948">
      <w:bodyDiv w:val="1"/>
      <w:marLeft w:val="0"/>
      <w:marRight w:val="0"/>
      <w:marTop w:val="0"/>
      <w:marBottom w:val="0"/>
      <w:divBdr>
        <w:top w:val="none" w:sz="0" w:space="0" w:color="auto"/>
        <w:left w:val="none" w:sz="0" w:space="0" w:color="auto"/>
        <w:bottom w:val="none" w:sz="0" w:space="0" w:color="auto"/>
        <w:right w:val="none" w:sz="0" w:space="0" w:color="auto"/>
      </w:divBdr>
    </w:div>
    <w:div w:id="449010228">
      <w:bodyDiv w:val="1"/>
      <w:marLeft w:val="0"/>
      <w:marRight w:val="0"/>
      <w:marTop w:val="0"/>
      <w:marBottom w:val="0"/>
      <w:divBdr>
        <w:top w:val="none" w:sz="0" w:space="0" w:color="auto"/>
        <w:left w:val="none" w:sz="0" w:space="0" w:color="auto"/>
        <w:bottom w:val="none" w:sz="0" w:space="0" w:color="auto"/>
        <w:right w:val="none" w:sz="0" w:space="0" w:color="auto"/>
      </w:divBdr>
    </w:div>
    <w:div w:id="581336246">
      <w:bodyDiv w:val="1"/>
      <w:marLeft w:val="0"/>
      <w:marRight w:val="0"/>
      <w:marTop w:val="0"/>
      <w:marBottom w:val="0"/>
      <w:divBdr>
        <w:top w:val="none" w:sz="0" w:space="0" w:color="auto"/>
        <w:left w:val="none" w:sz="0" w:space="0" w:color="auto"/>
        <w:bottom w:val="none" w:sz="0" w:space="0" w:color="auto"/>
        <w:right w:val="none" w:sz="0" w:space="0" w:color="auto"/>
      </w:divBdr>
    </w:div>
    <w:div w:id="1412697823">
      <w:bodyDiv w:val="1"/>
      <w:marLeft w:val="0"/>
      <w:marRight w:val="0"/>
      <w:marTop w:val="0"/>
      <w:marBottom w:val="0"/>
      <w:divBdr>
        <w:top w:val="none" w:sz="0" w:space="0" w:color="auto"/>
        <w:left w:val="none" w:sz="0" w:space="0" w:color="auto"/>
        <w:bottom w:val="none" w:sz="0" w:space="0" w:color="auto"/>
        <w:right w:val="none" w:sz="0" w:space="0" w:color="auto"/>
      </w:divBdr>
    </w:div>
    <w:div w:id="1750343711">
      <w:bodyDiv w:val="1"/>
      <w:marLeft w:val="0"/>
      <w:marRight w:val="0"/>
      <w:marTop w:val="0"/>
      <w:marBottom w:val="0"/>
      <w:divBdr>
        <w:top w:val="none" w:sz="0" w:space="0" w:color="auto"/>
        <w:left w:val="none" w:sz="0" w:space="0" w:color="auto"/>
        <w:bottom w:val="none" w:sz="0" w:space="0" w:color="auto"/>
        <w:right w:val="none" w:sz="0" w:space="0" w:color="auto"/>
      </w:divBdr>
    </w:div>
    <w:div w:id="1759013558">
      <w:bodyDiv w:val="1"/>
      <w:marLeft w:val="0"/>
      <w:marRight w:val="0"/>
      <w:marTop w:val="0"/>
      <w:marBottom w:val="0"/>
      <w:divBdr>
        <w:top w:val="none" w:sz="0" w:space="0" w:color="auto"/>
        <w:left w:val="none" w:sz="0" w:space="0" w:color="auto"/>
        <w:bottom w:val="none" w:sz="0" w:space="0" w:color="auto"/>
        <w:right w:val="none" w:sz="0" w:space="0" w:color="auto"/>
      </w:divBdr>
    </w:div>
    <w:div w:id="1946842987">
      <w:bodyDiv w:val="1"/>
      <w:marLeft w:val="0"/>
      <w:marRight w:val="0"/>
      <w:marTop w:val="0"/>
      <w:marBottom w:val="0"/>
      <w:divBdr>
        <w:top w:val="none" w:sz="0" w:space="0" w:color="auto"/>
        <w:left w:val="none" w:sz="0" w:space="0" w:color="auto"/>
        <w:bottom w:val="none" w:sz="0" w:space="0" w:color="auto"/>
        <w:right w:val="none" w:sz="0" w:space="0" w:color="auto"/>
      </w:divBdr>
    </w:div>
    <w:div w:id="20509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bonconnections.bscs.org/curriculum/unit-03/ecm-mini/index.php"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5</cp:revision>
  <cp:lastPrinted>2014-02-20T20:33:00Z</cp:lastPrinted>
  <dcterms:created xsi:type="dcterms:W3CDTF">2015-04-28T16:41:00Z</dcterms:created>
  <dcterms:modified xsi:type="dcterms:W3CDTF">2015-04-29T21:49:00Z</dcterms:modified>
</cp:coreProperties>
</file>